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3850"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noProof/>
          <w:lang w:val="id-ID"/>
        </w:rPr>
        <w:drawing>
          <wp:inline distT="0" distB="0" distL="0" distR="0" wp14:anchorId="118292CC" wp14:editId="59464A30">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14:paraId="4D240ADC"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MAHKAMAH KONSTITUSI</w:t>
      </w:r>
    </w:p>
    <w:p w14:paraId="7AC183CB"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REPUBLIK INDONESIA</w:t>
      </w:r>
    </w:p>
    <w:p w14:paraId="6CE9F5D5" w14:textId="77777777" w:rsidR="00AA5C4B" w:rsidRPr="00350138" w:rsidRDefault="00AA5C4B" w:rsidP="00350138">
      <w:pPr>
        <w:spacing w:after="0" w:line="240" w:lineRule="auto"/>
        <w:jc w:val="center"/>
        <w:rPr>
          <w:rFonts w:ascii="Arial" w:hAnsi="Arial" w:cs="Arial"/>
          <w:b/>
          <w:lang w:val="id-ID"/>
        </w:rPr>
      </w:pPr>
    </w:p>
    <w:p w14:paraId="6688EC94" w14:textId="735C1194"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 xml:space="preserve">IKHTISAR </w:t>
      </w:r>
      <w:r w:rsidR="00A274B4">
        <w:rPr>
          <w:rFonts w:ascii="Arial" w:hAnsi="Arial" w:cs="Arial"/>
          <w:b/>
          <w:lang w:val="id-ID"/>
        </w:rPr>
        <w:t>KETETAPAN</w:t>
      </w:r>
    </w:p>
    <w:p w14:paraId="2DE8E1E1" w14:textId="3C4B9970" w:rsidR="00AA5C4B" w:rsidRPr="00A755A2" w:rsidRDefault="00AA5C4B" w:rsidP="00350138">
      <w:pPr>
        <w:spacing w:after="0" w:line="240" w:lineRule="auto"/>
        <w:jc w:val="center"/>
        <w:rPr>
          <w:rFonts w:ascii="Arial" w:hAnsi="Arial" w:cs="Arial"/>
          <w:b/>
        </w:rPr>
      </w:pPr>
      <w:r w:rsidRPr="00350138">
        <w:rPr>
          <w:rFonts w:ascii="Arial" w:hAnsi="Arial" w:cs="Arial"/>
          <w:b/>
          <w:lang w:val="id-ID"/>
        </w:rPr>
        <w:t xml:space="preserve">PERKARA NOMOR </w:t>
      </w:r>
      <w:r w:rsidR="00A274B4">
        <w:rPr>
          <w:rFonts w:ascii="Arial" w:hAnsi="Arial" w:cs="Arial"/>
          <w:b/>
        </w:rPr>
        <w:t>50</w:t>
      </w:r>
      <w:r w:rsidR="00C47E72" w:rsidRPr="00350138">
        <w:rPr>
          <w:rFonts w:ascii="Arial" w:hAnsi="Arial" w:cs="Arial"/>
          <w:b/>
          <w:bCs/>
          <w:lang w:val="id-ID"/>
        </w:rPr>
        <w:t>/PHPU.</w:t>
      </w:r>
      <w:r w:rsidR="00A274B4">
        <w:rPr>
          <w:rFonts w:ascii="Arial" w:hAnsi="Arial" w:cs="Arial"/>
          <w:b/>
          <w:bCs/>
        </w:rPr>
        <w:t>WAKO</w:t>
      </w:r>
      <w:r w:rsidR="00C47E72" w:rsidRPr="00350138">
        <w:rPr>
          <w:rFonts w:ascii="Arial" w:hAnsi="Arial" w:cs="Arial"/>
          <w:b/>
          <w:bCs/>
          <w:lang w:val="id-ID"/>
        </w:rPr>
        <w:t>-XX</w:t>
      </w:r>
      <w:r w:rsidR="00A755A2">
        <w:rPr>
          <w:rFonts w:ascii="Arial" w:hAnsi="Arial" w:cs="Arial"/>
          <w:b/>
          <w:bCs/>
        </w:rPr>
        <w:t>I</w:t>
      </w:r>
      <w:r w:rsidR="00C47E72" w:rsidRPr="00350138">
        <w:rPr>
          <w:rFonts w:ascii="Arial" w:hAnsi="Arial" w:cs="Arial"/>
          <w:b/>
          <w:bCs/>
          <w:lang w:val="id-ID"/>
        </w:rPr>
        <w:t>II/202</w:t>
      </w:r>
      <w:r w:rsidR="00A755A2">
        <w:rPr>
          <w:rFonts w:ascii="Arial" w:hAnsi="Arial" w:cs="Arial"/>
          <w:b/>
          <w:bCs/>
        </w:rPr>
        <w:t>5</w:t>
      </w:r>
    </w:p>
    <w:p w14:paraId="5A2E2EBB" w14:textId="6E81CA2C" w:rsidR="00AA5C4B" w:rsidRPr="00350138" w:rsidRDefault="00A755A2" w:rsidP="00350138">
      <w:pPr>
        <w:spacing w:after="0" w:line="240" w:lineRule="auto"/>
        <w:jc w:val="center"/>
        <w:rPr>
          <w:rFonts w:ascii="Arial" w:hAnsi="Arial" w:cs="Arial"/>
          <w:b/>
          <w:lang w:val="id-ID"/>
        </w:rPr>
      </w:pPr>
      <w:r>
        <w:rPr>
          <w:rFonts w:ascii="Arial" w:hAnsi="Arial" w:cs="Arial"/>
          <w:b/>
        </w:rPr>
        <w:t>t</w:t>
      </w:r>
      <w:r w:rsidR="009D46A3" w:rsidRPr="00350138">
        <w:rPr>
          <w:rFonts w:ascii="Arial" w:hAnsi="Arial" w:cs="Arial"/>
          <w:b/>
          <w:lang w:val="id-ID"/>
        </w:rPr>
        <w:t>entang</w:t>
      </w:r>
    </w:p>
    <w:p w14:paraId="03B7A07B" w14:textId="458C437B" w:rsidR="00A755A2" w:rsidRDefault="00A755A2" w:rsidP="00350138">
      <w:pPr>
        <w:spacing w:after="0" w:line="240" w:lineRule="auto"/>
        <w:jc w:val="center"/>
        <w:rPr>
          <w:rFonts w:ascii="Arial" w:hAnsi="Arial" w:cs="Arial"/>
          <w:b/>
        </w:rPr>
      </w:pPr>
      <w:proofErr w:type="spellStart"/>
      <w:r>
        <w:rPr>
          <w:rFonts w:ascii="Arial" w:hAnsi="Arial" w:cs="Arial"/>
          <w:b/>
        </w:rPr>
        <w:t>Perselisihan</w:t>
      </w:r>
      <w:proofErr w:type="spellEnd"/>
      <w:r>
        <w:rPr>
          <w:rFonts w:ascii="Arial" w:hAnsi="Arial" w:cs="Arial"/>
          <w:b/>
        </w:rPr>
        <w:t xml:space="preserve"> Hasil </w:t>
      </w:r>
      <w:proofErr w:type="spellStart"/>
      <w:r>
        <w:rPr>
          <w:rFonts w:ascii="Arial" w:hAnsi="Arial" w:cs="Arial"/>
          <w:b/>
        </w:rPr>
        <w:t>Pemilihan</w:t>
      </w:r>
      <w:proofErr w:type="spellEnd"/>
      <w:r>
        <w:rPr>
          <w:rFonts w:ascii="Arial" w:hAnsi="Arial" w:cs="Arial"/>
          <w:b/>
        </w:rPr>
        <w:t xml:space="preserve"> </w:t>
      </w:r>
      <w:proofErr w:type="spellStart"/>
      <w:r>
        <w:rPr>
          <w:rFonts w:ascii="Arial" w:hAnsi="Arial" w:cs="Arial"/>
          <w:b/>
        </w:rPr>
        <w:t>Umum</w:t>
      </w:r>
      <w:proofErr w:type="spellEnd"/>
      <w:r>
        <w:rPr>
          <w:rFonts w:ascii="Arial" w:hAnsi="Arial" w:cs="Arial"/>
          <w:b/>
        </w:rPr>
        <w:t xml:space="preserve"> </w:t>
      </w:r>
      <w:proofErr w:type="spellStart"/>
      <w:r w:rsidR="00A274B4">
        <w:rPr>
          <w:rFonts w:ascii="Arial" w:hAnsi="Arial" w:cs="Arial"/>
          <w:b/>
        </w:rPr>
        <w:t>Walikota</w:t>
      </w:r>
      <w:proofErr w:type="spellEnd"/>
      <w:r w:rsidR="00A274B4">
        <w:rPr>
          <w:rFonts w:ascii="Arial" w:hAnsi="Arial" w:cs="Arial"/>
          <w:b/>
        </w:rPr>
        <w:t xml:space="preserve"> </w:t>
      </w:r>
      <w:r>
        <w:rPr>
          <w:rFonts w:ascii="Arial" w:hAnsi="Arial" w:cs="Arial"/>
          <w:b/>
        </w:rPr>
        <w:t xml:space="preserve">dan Wakil </w:t>
      </w:r>
      <w:proofErr w:type="spellStart"/>
      <w:r w:rsidR="00A274B4">
        <w:rPr>
          <w:rFonts w:ascii="Arial" w:hAnsi="Arial" w:cs="Arial"/>
          <w:b/>
        </w:rPr>
        <w:t>Walikota</w:t>
      </w:r>
      <w:proofErr w:type="spellEnd"/>
    </w:p>
    <w:p w14:paraId="45B9B78C" w14:textId="7FC6F04C" w:rsidR="00AA5C4B" w:rsidRPr="00AC0671" w:rsidRDefault="00A274B4" w:rsidP="00350138">
      <w:pPr>
        <w:spacing w:after="0" w:line="240" w:lineRule="auto"/>
        <w:jc w:val="center"/>
        <w:rPr>
          <w:rFonts w:ascii="Arial" w:hAnsi="Arial" w:cs="Arial"/>
          <w:b/>
        </w:rPr>
      </w:pPr>
      <w:r>
        <w:rPr>
          <w:rFonts w:ascii="Arial" w:hAnsi="Arial" w:cs="Arial"/>
          <w:b/>
          <w:bCs/>
          <w:spacing w:val="-2"/>
        </w:rPr>
        <w:t xml:space="preserve">Kota </w:t>
      </w:r>
      <w:proofErr w:type="spellStart"/>
      <w:r>
        <w:rPr>
          <w:rFonts w:ascii="Arial" w:hAnsi="Arial" w:cs="Arial"/>
          <w:b/>
          <w:bCs/>
          <w:spacing w:val="-2"/>
        </w:rPr>
        <w:t>Sawahlunto</w:t>
      </w:r>
      <w:proofErr w:type="spellEnd"/>
      <w:r>
        <w:rPr>
          <w:rFonts w:ascii="Arial" w:hAnsi="Arial" w:cs="Arial"/>
          <w:b/>
          <w:bCs/>
          <w:spacing w:val="-2"/>
        </w:rPr>
        <w:t xml:space="preserve"> </w:t>
      </w:r>
      <w:proofErr w:type="spellStart"/>
      <w:r>
        <w:rPr>
          <w:rFonts w:ascii="Arial" w:hAnsi="Arial" w:cs="Arial"/>
          <w:b/>
          <w:bCs/>
          <w:spacing w:val="-2"/>
        </w:rPr>
        <w:t>Tahun</w:t>
      </w:r>
      <w:proofErr w:type="spellEnd"/>
      <w:r>
        <w:rPr>
          <w:rFonts w:ascii="Arial" w:hAnsi="Arial" w:cs="Arial"/>
          <w:b/>
          <w:bCs/>
          <w:spacing w:val="-2"/>
        </w:rPr>
        <w:t xml:space="preserve"> 2024</w:t>
      </w:r>
    </w:p>
    <w:p w14:paraId="00C33E52" w14:textId="77777777" w:rsidR="00AA5C4B" w:rsidRPr="00350138" w:rsidRDefault="00AA5C4B" w:rsidP="00350138">
      <w:pPr>
        <w:spacing w:after="0" w:line="240" w:lineRule="auto"/>
        <w:jc w:val="both"/>
        <w:rPr>
          <w:rFonts w:ascii="Arial" w:hAnsi="Arial" w:cs="Arial"/>
          <w:lang w:val="id-ID"/>
        </w:rPr>
      </w:pPr>
    </w:p>
    <w:tbl>
      <w:tblPr>
        <w:tblW w:w="9468" w:type="dxa"/>
        <w:tblLook w:val="04A0" w:firstRow="1" w:lastRow="0" w:firstColumn="1" w:lastColumn="0" w:noHBand="0" w:noVBand="1"/>
      </w:tblPr>
      <w:tblGrid>
        <w:gridCol w:w="2268"/>
        <w:gridCol w:w="278"/>
        <w:gridCol w:w="6922"/>
      </w:tblGrid>
      <w:tr w:rsidR="00350138" w:rsidRPr="001A6917" w14:paraId="6CAE0370" w14:textId="77777777" w:rsidTr="003832CA">
        <w:tc>
          <w:tcPr>
            <w:tcW w:w="2268" w:type="dxa"/>
          </w:tcPr>
          <w:p w14:paraId="5D3A75B4" w14:textId="77777777"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Pemohon</w:t>
            </w:r>
          </w:p>
        </w:tc>
        <w:tc>
          <w:tcPr>
            <w:tcW w:w="278" w:type="dxa"/>
          </w:tcPr>
          <w:p w14:paraId="26C250C9"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07A1FE86" w14:textId="6FCFE728" w:rsidR="00AA5C4B" w:rsidRPr="001A6917" w:rsidRDefault="00A274B4" w:rsidP="00350138">
            <w:pPr>
              <w:autoSpaceDE w:val="0"/>
              <w:autoSpaceDN w:val="0"/>
              <w:adjustRightInd w:val="0"/>
              <w:spacing w:before="120" w:after="0" w:line="240" w:lineRule="auto"/>
              <w:jc w:val="both"/>
              <w:rPr>
                <w:rFonts w:ascii="Arial" w:hAnsi="Arial" w:cs="Arial"/>
                <w:lang w:val="pt-BR"/>
              </w:rPr>
            </w:pPr>
            <w:r w:rsidRPr="001A6917">
              <w:rPr>
                <w:rFonts w:ascii="Arial" w:hAnsi="Arial" w:cs="Arial"/>
                <w:lang w:val="id-ID"/>
              </w:rPr>
              <w:t xml:space="preserve">Deri Asta, S.H., </w:t>
            </w:r>
            <w:r w:rsidRPr="001A6917">
              <w:rPr>
                <w:rFonts w:ascii="Arial" w:hAnsi="Arial" w:cs="Arial"/>
                <w:lang w:val="pt-BR"/>
              </w:rPr>
              <w:t xml:space="preserve">dan Desni Seswinari, </w:t>
            </w:r>
          </w:p>
        </w:tc>
      </w:tr>
      <w:tr w:rsidR="00350138" w:rsidRPr="001A6917" w14:paraId="3590F15A" w14:textId="77777777" w:rsidTr="003832CA">
        <w:tc>
          <w:tcPr>
            <w:tcW w:w="2268" w:type="dxa"/>
          </w:tcPr>
          <w:p w14:paraId="6AC6D8B2" w14:textId="77777777"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Termohon</w:t>
            </w:r>
          </w:p>
        </w:tc>
        <w:tc>
          <w:tcPr>
            <w:tcW w:w="278" w:type="dxa"/>
          </w:tcPr>
          <w:p w14:paraId="69740BFD"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23FCD555" w14:textId="75AFEC0C" w:rsidR="00AA5C4B" w:rsidRPr="001A6917" w:rsidRDefault="00AA5C4B" w:rsidP="00350138">
            <w:pPr>
              <w:spacing w:before="120" w:after="0" w:line="240" w:lineRule="auto"/>
              <w:jc w:val="both"/>
              <w:rPr>
                <w:rFonts w:ascii="Arial" w:hAnsi="Arial" w:cs="Arial"/>
              </w:rPr>
            </w:pPr>
            <w:r w:rsidRPr="001A6917">
              <w:rPr>
                <w:rFonts w:ascii="Arial" w:hAnsi="Arial" w:cs="Arial"/>
                <w:lang w:val="id-ID"/>
              </w:rPr>
              <w:t>Komisi Pemilihan Umum</w:t>
            </w:r>
            <w:r w:rsidR="00A755A2" w:rsidRPr="001A6917">
              <w:rPr>
                <w:rFonts w:ascii="Arial" w:hAnsi="Arial" w:cs="Arial"/>
              </w:rPr>
              <w:t xml:space="preserve"> </w:t>
            </w:r>
            <w:r w:rsidR="00A274B4" w:rsidRPr="001A6917">
              <w:rPr>
                <w:rFonts w:ascii="Arial" w:hAnsi="Arial" w:cs="Arial"/>
              </w:rPr>
              <w:t xml:space="preserve">Kota </w:t>
            </w:r>
            <w:proofErr w:type="spellStart"/>
            <w:r w:rsidR="00A274B4" w:rsidRPr="001A6917">
              <w:rPr>
                <w:rFonts w:ascii="Arial" w:hAnsi="Arial" w:cs="Arial"/>
              </w:rPr>
              <w:t>Sawahlunto</w:t>
            </w:r>
            <w:proofErr w:type="spellEnd"/>
          </w:p>
        </w:tc>
      </w:tr>
      <w:tr w:rsidR="00350138" w:rsidRPr="001A6917" w14:paraId="3F598254" w14:textId="77777777" w:rsidTr="003832CA">
        <w:tc>
          <w:tcPr>
            <w:tcW w:w="2268" w:type="dxa"/>
          </w:tcPr>
          <w:p w14:paraId="7798334C" w14:textId="77777777"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Jenis Perkara</w:t>
            </w:r>
          </w:p>
        </w:tc>
        <w:tc>
          <w:tcPr>
            <w:tcW w:w="278" w:type="dxa"/>
          </w:tcPr>
          <w:p w14:paraId="24F4EC16"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6311DD09" w14:textId="17292DE6" w:rsidR="00AA5C4B" w:rsidRPr="001A6917" w:rsidRDefault="00AA5C4B" w:rsidP="00350138">
            <w:pPr>
              <w:spacing w:before="120" w:after="0" w:line="240" w:lineRule="auto"/>
              <w:jc w:val="both"/>
              <w:rPr>
                <w:rFonts w:ascii="Arial" w:hAnsi="Arial" w:cs="Arial"/>
              </w:rPr>
            </w:pPr>
            <w:r w:rsidRPr="001A6917">
              <w:rPr>
                <w:rFonts w:ascii="Arial" w:hAnsi="Arial" w:cs="Arial"/>
                <w:spacing w:val="-2"/>
                <w:lang w:val="id-ID"/>
              </w:rPr>
              <w:t xml:space="preserve">Perselisihan Hasil Pemilihan Umum </w:t>
            </w:r>
            <w:proofErr w:type="spellStart"/>
            <w:r w:rsidR="00A274B4" w:rsidRPr="001A6917">
              <w:rPr>
                <w:rFonts w:ascii="Arial" w:hAnsi="Arial" w:cs="Arial"/>
                <w:spacing w:val="-2"/>
              </w:rPr>
              <w:t>Walikota</w:t>
            </w:r>
            <w:proofErr w:type="spellEnd"/>
            <w:r w:rsidR="00A274B4" w:rsidRPr="001A6917">
              <w:rPr>
                <w:rFonts w:ascii="Arial" w:hAnsi="Arial" w:cs="Arial"/>
                <w:spacing w:val="-2"/>
              </w:rPr>
              <w:t xml:space="preserve"> </w:t>
            </w:r>
            <w:r w:rsidR="00A755A2" w:rsidRPr="001A6917">
              <w:rPr>
                <w:rFonts w:ascii="Arial" w:hAnsi="Arial" w:cs="Arial"/>
                <w:spacing w:val="-2"/>
              </w:rPr>
              <w:t>dan Wakil</w:t>
            </w:r>
            <w:r w:rsidR="00A274B4" w:rsidRPr="001A6917">
              <w:rPr>
                <w:rFonts w:ascii="Arial" w:hAnsi="Arial" w:cs="Arial"/>
                <w:spacing w:val="-2"/>
              </w:rPr>
              <w:t xml:space="preserve"> </w:t>
            </w:r>
            <w:proofErr w:type="spellStart"/>
            <w:r w:rsidR="00A274B4" w:rsidRPr="001A6917">
              <w:rPr>
                <w:rFonts w:ascii="Arial" w:hAnsi="Arial" w:cs="Arial"/>
                <w:spacing w:val="-2"/>
              </w:rPr>
              <w:t>Walikota</w:t>
            </w:r>
            <w:proofErr w:type="spellEnd"/>
            <w:r w:rsidR="00A274B4" w:rsidRPr="001A6917">
              <w:rPr>
                <w:rFonts w:ascii="Arial" w:hAnsi="Arial" w:cs="Arial"/>
                <w:spacing w:val="-2"/>
              </w:rPr>
              <w:t xml:space="preserve"> </w:t>
            </w:r>
            <w:r w:rsidRPr="001A6917">
              <w:rPr>
                <w:rFonts w:ascii="Arial" w:hAnsi="Arial" w:cs="Arial"/>
                <w:spacing w:val="-2"/>
                <w:lang w:val="id-ID"/>
              </w:rPr>
              <w:t>Tahun 202</w:t>
            </w:r>
            <w:r w:rsidR="00A274B4" w:rsidRPr="001A6917">
              <w:rPr>
                <w:rFonts w:ascii="Arial" w:hAnsi="Arial" w:cs="Arial"/>
                <w:spacing w:val="-2"/>
                <w:lang w:val="id-ID"/>
              </w:rPr>
              <w:t>4</w:t>
            </w:r>
          </w:p>
        </w:tc>
      </w:tr>
      <w:tr w:rsidR="00350138" w:rsidRPr="001A6917" w14:paraId="30F7B92F" w14:textId="77777777" w:rsidTr="003832CA">
        <w:tc>
          <w:tcPr>
            <w:tcW w:w="2268" w:type="dxa"/>
          </w:tcPr>
          <w:p w14:paraId="67E9A51C" w14:textId="77777777"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Pokok Perkara</w:t>
            </w:r>
          </w:p>
        </w:tc>
        <w:tc>
          <w:tcPr>
            <w:tcW w:w="278" w:type="dxa"/>
          </w:tcPr>
          <w:p w14:paraId="096FFFC9"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28B488FA" w14:textId="778FB469" w:rsidR="00AA5C4B" w:rsidRPr="001A6917" w:rsidRDefault="00AA5C4B" w:rsidP="00350138">
            <w:pPr>
              <w:autoSpaceDE w:val="0"/>
              <w:autoSpaceDN w:val="0"/>
              <w:adjustRightInd w:val="0"/>
              <w:spacing w:before="120" w:after="0" w:line="240" w:lineRule="auto"/>
              <w:jc w:val="both"/>
              <w:rPr>
                <w:rFonts w:ascii="Arial" w:hAnsi="Arial" w:cs="Arial"/>
              </w:rPr>
            </w:pPr>
            <w:r w:rsidRPr="001A6917">
              <w:rPr>
                <w:rFonts w:ascii="Arial" w:hAnsi="Arial" w:cs="Arial"/>
                <w:lang w:val="id-ID"/>
              </w:rPr>
              <w:t xml:space="preserve">Keberatan terhadap Keputusan </w:t>
            </w:r>
            <w:r w:rsidRPr="001A6917">
              <w:rPr>
                <w:rFonts w:ascii="Arial" w:hAnsi="Arial" w:cs="Arial"/>
                <w:noProof/>
                <w:lang w:val="id-ID"/>
              </w:rPr>
              <w:t xml:space="preserve">Komisi Pemilihan Umum </w:t>
            </w:r>
            <w:r w:rsidR="00A274B4" w:rsidRPr="001A6917">
              <w:rPr>
                <w:rFonts w:ascii="Arial" w:hAnsi="Arial" w:cs="Arial"/>
                <w:noProof/>
              </w:rPr>
              <w:t xml:space="preserve">Kota Sawahlunto </w:t>
            </w:r>
            <w:r w:rsidR="00A755A2" w:rsidRPr="001A6917">
              <w:rPr>
                <w:rFonts w:ascii="Arial" w:hAnsi="Arial" w:cs="Arial"/>
                <w:noProof/>
              </w:rPr>
              <w:t xml:space="preserve"> </w:t>
            </w:r>
            <w:r w:rsidRPr="001A6917">
              <w:rPr>
                <w:rFonts w:ascii="Arial" w:hAnsi="Arial" w:cs="Arial"/>
                <w:noProof/>
                <w:lang w:val="id-ID"/>
              </w:rPr>
              <w:t xml:space="preserve">Nomor </w:t>
            </w:r>
            <w:r w:rsidR="00152765" w:rsidRPr="001A6917">
              <w:rPr>
                <w:rFonts w:ascii="Arial" w:hAnsi="Arial" w:cs="Arial"/>
                <w:iCs/>
                <w:lang w:val="pt-BR"/>
              </w:rPr>
              <w:t>579 Tahun 2024 tentang Penetapan Hasil Pemilihan Walikota dan Wakil Walikota Sawahlunto Tahun 2024</w:t>
            </w:r>
            <w:r w:rsidR="00A755A2" w:rsidRPr="001A6917">
              <w:rPr>
                <w:rFonts w:ascii="Arial" w:hAnsi="Arial" w:cs="Arial"/>
                <w:noProof/>
              </w:rPr>
              <w:t>.</w:t>
            </w:r>
            <w:r w:rsidRPr="001A6917">
              <w:rPr>
                <w:rFonts w:ascii="Arial" w:hAnsi="Arial" w:cs="Arial"/>
                <w:noProof/>
                <w:lang w:val="id-ID"/>
              </w:rPr>
              <w:t xml:space="preserve"> </w:t>
            </w:r>
          </w:p>
        </w:tc>
      </w:tr>
      <w:tr w:rsidR="00350138" w:rsidRPr="001A6917" w14:paraId="11EFC74C" w14:textId="77777777" w:rsidTr="003832CA">
        <w:tc>
          <w:tcPr>
            <w:tcW w:w="2268" w:type="dxa"/>
          </w:tcPr>
          <w:p w14:paraId="2A881C2A" w14:textId="4C733D25" w:rsidR="00AA5C4B" w:rsidRPr="003832CA" w:rsidRDefault="00AA5C4B" w:rsidP="00350138">
            <w:pPr>
              <w:spacing w:before="120" w:after="120" w:line="240" w:lineRule="auto"/>
              <w:jc w:val="both"/>
              <w:rPr>
                <w:rFonts w:ascii="Arial" w:hAnsi="Arial" w:cs="Arial"/>
                <w:b/>
              </w:rPr>
            </w:pPr>
            <w:r w:rsidRPr="001A6917">
              <w:rPr>
                <w:rFonts w:ascii="Arial" w:hAnsi="Arial" w:cs="Arial"/>
                <w:b/>
                <w:lang w:val="id-ID"/>
              </w:rPr>
              <w:t xml:space="preserve">Amar </w:t>
            </w:r>
            <w:proofErr w:type="spellStart"/>
            <w:r w:rsidR="003832CA">
              <w:rPr>
                <w:rFonts w:ascii="Arial" w:hAnsi="Arial" w:cs="Arial"/>
                <w:b/>
              </w:rPr>
              <w:t>Ketetapan</w:t>
            </w:r>
            <w:proofErr w:type="spellEnd"/>
          </w:p>
        </w:tc>
        <w:tc>
          <w:tcPr>
            <w:tcW w:w="278" w:type="dxa"/>
          </w:tcPr>
          <w:p w14:paraId="42AD33CD" w14:textId="77777777" w:rsidR="00AA5C4B" w:rsidRPr="001A6917" w:rsidRDefault="00AA5C4B" w:rsidP="00350138">
            <w:pPr>
              <w:spacing w:before="120" w:after="120" w:line="240" w:lineRule="auto"/>
              <w:jc w:val="both"/>
              <w:rPr>
                <w:rFonts w:ascii="Arial" w:hAnsi="Arial" w:cs="Arial"/>
                <w:lang w:val="id-ID"/>
              </w:rPr>
            </w:pPr>
            <w:r w:rsidRPr="001A6917">
              <w:rPr>
                <w:rFonts w:ascii="Arial" w:hAnsi="Arial" w:cs="Arial"/>
                <w:lang w:val="id-ID"/>
              </w:rPr>
              <w:t>:</w:t>
            </w:r>
          </w:p>
        </w:tc>
        <w:tc>
          <w:tcPr>
            <w:tcW w:w="6921" w:type="dxa"/>
          </w:tcPr>
          <w:p w14:paraId="7E7F312B" w14:textId="77777777" w:rsidR="004D251F" w:rsidRPr="001A6917" w:rsidRDefault="004D251F" w:rsidP="0051128B">
            <w:pPr>
              <w:numPr>
                <w:ilvl w:val="0"/>
                <w:numId w:val="15"/>
              </w:numPr>
              <w:spacing w:before="120" w:after="0" w:line="240" w:lineRule="auto"/>
              <w:ind w:left="426"/>
              <w:jc w:val="both"/>
              <w:rPr>
                <w:rFonts w:ascii="Arial" w:hAnsi="Arial" w:cs="Arial"/>
                <w:lang w:val="en-ID"/>
              </w:rPr>
            </w:pPr>
            <w:proofErr w:type="spellStart"/>
            <w:r w:rsidRPr="001A6917">
              <w:rPr>
                <w:rFonts w:ascii="Arial" w:hAnsi="Arial" w:cs="Arial"/>
              </w:rPr>
              <w:t>Mengabulkan</w:t>
            </w:r>
            <w:proofErr w:type="spellEnd"/>
            <w:r w:rsidRPr="001A6917">
              <w:rPr>
                <w:rFonts w:ascii="Arial" w:hAnsi="Arial" w:cs="Arial"/>
              </w:rPr>
              <w:t xml:space="preserve"> </w:t>
            </w:r>
            <w:proofErr w:type="spellStart"/>
            <w:r w:rsidRPr="001A6917">
              <w:rPr>
                <w:rFonts w:ascii="Arial" w:hAnsi="Arial" w:cs="Arial"/>
              </w:rPr>
              <w:t>penarikan</w:t>
            </w:r>
            <w:proofErr w:type="spellEnd"/>
            <w:r w:rsidRPr="001A6917">
              <w:rPr>
                <w:rFonts w:ascii="Arial" w:hAnsi="Arial" w:cs="Arial"/>
              </w:rPr>
              <w:t xml:space="preserve"> </w:t>
            </w:r>
            <w:proofErr w:type="spellStart"/>
            <w:r w:rsidRPr="001A6917">
              <w:rPr>
                <w:rFonts w:ascii="Arial" w:hAnsi="Arial" w:cs="Arial"/>
              </w:rPr>
              <w:t>kembali</w:t>
            </w:r>
            <w:proofErr w:type="spellEnd"/>
            <w:r w:rsidRPr="001A6917">
              <w:rPr>
                <w:rFonts w:ascii="Arial" w:hAnsi="Arial" w:cs="Arial"/>
              </w:rPr>
              <w:t xml:space="preserve"> </w:t>
            </w:r>
            <w:proofErr w:type="spellStart"/>
            <w:r w:rsidRPr="001A6917">
              <w:rPr>
                <w:rFonts w:ascii="Arial" w:hAnsi="Arial" w:cs="Arial"/>
              </w:rPr>
              <w:t>Permohonan</w:t>
            </w:r>
            <w:proofErr w:type="spellEnd"/>
            <w:r w:rsidRPr="001A6917">
              <w:rPr>
                <w:rFonts w:ascii="Arial" w:hAnsi="Arial" w:cs="Arial"/>
              </w:rPr>
              <w:t xml:space="preserve"> </w:t>
            </w:r>
            <w:proofErr w:type="spellStart"/>
            <w:r w:rsidRPr="001A6917">
              <w:rPr>
                <w:rFonts w:ascii="Arial" w:hAnsi="Arial" w:cs="Arial"/>
              </w:rPr>
              <w:t>Pemohon</w:t>
            </w:r>
            <w:proofErr w:type="spellEnd"/>
            <w:r w:rsidRPr="001A6917">
              <w:rPr>
                <w:rFonts w:ascii="Arial" w:hAnsi="Arial" w:cs="Arial"/>
              </w:rPr>
              <w:t xml:space="preserve">; </w:t>
            </w:r>
          </w:p>
          <w:p w14:paraId="708E439E" w14:textId="77777777" w:rsidR="004D251F" w:rsidRPr="001A6917" w:rsidRDefault="004D251F" w:rsidP="0051128B">
            <w:pPr>
              <w:numPr>
                <w:ilvl w:val="0"/>
                <w:numId w:val="15"/>
              </w:numPr>
              <w:spacing w:after="0" w:line="240" w:lineRule="auto"/>
              <w:ind w:left="425" w:hanging="357"/>
              <w:jc w:val="both"/>
              <w:rPr>
                <w:rFonts w:ascii="Arial" w:hAnsi="Arial" w:cs="Arial"/>
                <w:lang w:val="id-ID"/>
              </w:rPr>
            </w:pPr>
            <w:proofErr w:type="spellStart"/>
            <w:r w:rsidRPr="001A6917">
              <w:rPr>
                <w:rFonts w:ascii="Arial" w:hAnsi="Arial" w:cs="Arial"/>
              </w:rPr>
              <w:t>Menyatakan</w:t>
            </w:r>
            <w:proofErr w:type="spellEnd"/>
            <w:r w:rsidRPr="001A6917">
              <w:rPr>
                <w:rFonts w:ascii="Arial" w:hAnsi="Arial" w:cs="Arial"/>
              </w:rPr>
              <w:t xml:space="preserve"> </w:t>
            </w:r>
            <w:proofErr w:type="spellStart"/>
            <w:r w:rsidRPr="001A6917">
              <w:rPr>
                <w:rFonts w:ascii="Arial" w:hAnsi="Arial" w:cs="Arial"/>
              </w:rPr>
              <w:t>Permohonan</w:t>
            </w:r>
            <w:proofErr w:type="spellEnd"/>
            <w:r w:rsidRPr="001A6917">
              <w:rPr>
                <w:rFonts w:ascii="Arial" w:hAnsi="Arial" w:cs="Arial"/>
              </w:rPr>
              <w:t xml:space="preserve"> </w:t>
            </w:r>
            <w:proofErr w:type="spellStart"/>
            <w:r w:rsidRPr="001A6917">
              <w:rPr>
                <w:rFonts w:ascii="Arial" w:hAnsi="Arial" w:cs="Arial"/>
              </w:rPr>
              <w:t>dalam</w:t>
            </w:r>
            <w:proofErr w:type="spellEnd"/>
            <w:r w:rsidRPr="001A6917">
              <w:rPr>
                <w:rFonts w:ascii="Arial" w:hAnsi="Arial" w:cs="Arial"/>
              </w:rPr>
              <w:t xml:space="preserve"> </w:t>
            </w:r>
            <w:proofErr w:type="spellStart"/>
            <w:r w:rsidRPr="001A6917">
              <w:rPr>
                <w:rFonts w:ascii="Arial" w:hAnsi="Arial" w:cs="Arial"/>
              </w:rPr>
              <w:t>Perkara</w:t>
            </w:r>
            <w:proofErr w:type="spellEnd"/>
            <w:r w:rsidRPr="001A6917">
              <w:rPr>
                <w:rFonts w:ascii="Arial" w:hAnsi="Arial" w:cs="Arial"/>
              </w:rPr>
              <w:t xml:space="preserve"> </w:t>
            </w:r>
            <w:r w:rsidRPr="001A6917">
              <w:rPr>
                <w:rFonts w:ascii="Arial" w:hAnsi="Arial" w:cs="Arial"/>
                <w:lang w:val="sv-SE"/>
              </w:rPr>
              <w:t xml:space="preserve">Nomor </w:t>
            </w:r>
            <w:r w:rsidRPr="001A6917">
              <w:rPr>
                <w:rFonts w:ascii="Arial" w:hAnsi="Arial" w:cs="Arial"/>
              </w:rPr>
              <w:t>50/PHPU.WAKO-XXIII/2025</w:t>
            </w:r>
            <w:r w:rsidRPr="001A6917">
              <w:rPr>
                <w:rFonts w:ascii="Arial" w:hAnsi="Arial" w:cs="Arial"/>
                <w:lang w:val="en-ID"/>
              </w:rPr>
              <w:t xml:space="preserve"> </w:t>
            </w:r>
            <w:proofErr w:type="spellStart"/>
            <w:r w:rsidRPr="001A6917">
              <w:rPr>
                <w:rFonts w:ascii="Arial" w:hAnsi="Arial" w:cs="Arial"/>
                <w:lang w:val="en-ID"/>
              </w:rPr>
              <w:t>perihal</w:t>
            </w:r>
            <w:proofErr w:type="spellEnd"/>
            <w:r w:rsidRPr="001A6917">
              <w:rPr>
                <w:rFonts w:ascii="Arial" w:hAnsi="Arial" w:cs="Arial"/>
                <w:lang w:val="en-ID"/>
              </w:rPr>
              <w:t xml:space="preserve"> </w:t>
            </w:r>
            <w:r w:rsidRPr="001A6917">
              <w:rPr>
                <w:rFonts w:ascii="Arial" w:hAnsi="Arial" w:cs="Arial"/>
                <w:lang w:val="id-ID"/>
              </w:rPr>
              <w:t>Perselisihan Hasil Pemilihan Umum Walikota dan Wakil Walikota Sawahlunto Tahun 2024</w:t>
            </w:r>
            <w:r w:rsidRPr="001A6917">
              <w:rPr>
                <w:rFonts w:ascii="Arial" w:hAnsi="Arial" w:cs="Arial"/>
                <w:lang w:val="en-ID"/>
              </w:rPr>
              <w:t>,</w:t>
            </w:r>
            <w:r w:rsidRPr="001A6917">
              <w:rPr>
                <w:rFonts w:ascii="Arial" w:hAnsi="Arial" w:cs="Arial"/>
                <w:lang w:val="id-ID"/>
              </w:rPr>
              <w:t xml:space="preserve"> ditarik kembali;</w:t>
            </w:r>
          </w:p>
          <w:p w14:paraId="1EA26323" w14:textId="77777777" w:rsidR="0051128B" w:rsidRPr="001A6917" w:rsidRDefault="004D251F" w:rsidP="0051128B">
            <w:pPr>
              <w:numPr>
                <w:ilvl w:val="0"/>
                <w:numId w:val="15"/>
              </w:numPr>
              <w:spacing w:after="0" w:line="240" w:lineRule="auto"/>
              <w:ind w:left="425" w:hanging="357"/>
              <w:jc w:val="both"/>
              <w:rPr>
                <w:rFonts w:ascii="Arial" w:hAnsi="Arial" w:cs="Arial"/>
                <w:lang w:val="id-ID"/>
              </w:rPr>
            </w:pPr>
            <w:r w:rsidRPr="001A6917">
              <w:rPr>
                <w:rFonts w:ascii="Arial" w:hAnsi="Arial" w:cs="Arial"/>
                <w:lang w:val="id-ID"/>
              </w:rPr>
              <w:t xml:space="preserve">Menyatakan Pemohon tidak dapat mengajukan kembali Permohonan </w:t>
            </w:r>
            <w:r w:rsidRPr="001A6917">
              <w:rPr>
                <w:rFonts w:ascii="Arial" w:hAnsi="Arial" w:cs="Arial"/>
                <w:i/>
                <w:lang w:val="id-ID"/>
              </w:rPr>
              <w:t>a quo</w:t>
            </w:r>
            <w:r w:rsidRPr="001A6917">
              <w:rPr>
                <w:rFonts w:ascii="Arial" w:hAnsi="Arial" w:cs="Arial"/>
                <w:lang w:val="id-ID"/>
              </w:rPr>
              <w:t>;</w:t>
            </w:r>
          </w:p>
          <w:p w14:paraId="432C34BB" w14:textId="05581175" w:rsidR="00AA5C4B" w:rsidRPr="001A6917" w:rsidRDefault="004D251F" w:rsidP="0051128B">
            <w:pPr>
              <w:numPr>
                <w:ilvl w:val="0"/>
                <w:numId w:val="15"/>
              </w:numPr>
              <w:spacing w:after="0" w:line="240" w:lineRule="auto"/>
              <w:ind w:left="425" w:hanging="357"/>
              <w:jc w:val="both"/>
              <w:rPr>
                <w:rFonts w:ascii="Arial" w:hAnsi="Arial" w:cs="Arial"/>
                <w:lang w:val="id-ID"/>
              </w:rPr>
            </w:pPr>
            <w:r w:rsidRPr="001A6917">
              <w:rPr>
                <w:rFonts w:ascii="Arial" w:hAnsi="Arial" w:cs="Arial"/>
                <w:lang w:val="id-ID"/>
              </w:rPr>
              <w:t>Memerint</w:t>
            </w:r>
            <w:bookmarkStart w:id="0" w:name="_GoBack"/>
            <w:bookmarkEnd w:id="0"/>
            <w:r w:rsidRPr="001A6917">
              <w:rPr>
                <w:rFonts w:ascii="Arial" w:hAnsi="Arial" w:cs="Arial"/>
                <w:lang w:val="id-ID"/>
              </w:rPr>
              <w:t>ahkan Panitera Mahkamah Konstitusi untuk mengembalikan salinan berkas permohonan kepada Pemohon;</w:t>
            </w:r>
          </w:p>
        </w:tc>
      </w:tr>
      <w:tr w:rsidR="00350138" w:rsidRPr="001A6917" w14:paraId="601F57B0" w14:textId="77777777" w:rsidTr="003832CA">
        <w:tc>
          <w:tcPr>
            <w:tcW w:w="2268" w:type="dxa"/>
          </w:tcPr>
          <w:p w14:paraId="36BD6E86" w14:textId="29931F29"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 xml:space="preserve">Tanggal </w:t>
            </w:r>
            <w:proofErr w:type="spellStart"/>
            <w:r w:rsidR="003832CA">
              <w:rPr>
                <w:rFonts w:ascii="Arial" w:hAnsi="Arial" w:cs="Arial"/>
                <w:b/>
              </w:rPr>
              <w:t>Ketetapan</w:t>
            </w:r>
            <w:proofErr w:type="spellEnd"/>
          </w:p>
        </w:tc>
        <w:tc>
          <w:tcPr>
            <w:tcW w:w="278" w:type="dxa"/>
          </w:tcPr>
          <w:p w14:paraId="1C45E233"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400377FF" w14:textId="3024A4DB" w:rsidR="00AA5C4B" w:rsidRPr="001A6917" w:rsidRDefault="004D251F" w:rsidP="00350138">
            <w:pPr>
              <w:spacing w:before="120" w:after="0" w:line="240" w:lineRule="auto"/>
              <w:jc w:val="both"/>
              <w:rPr>
                <w:rFonts w:ascii="Arial" w:hAnsi="Arial" w:cs="Arial"/>
                <w:lang w:val="id-ID"/>
              </w:rPr>
            </w:pPr>
            <w:r w:rsidRPr="001A6917">
              <w:rPr>
                <w:rFonts w:ascii="Arial" w:hAnsi="Arial" w:cs="Arial"/>
                <w:lang w:val="id-ID"/>
              </w:rPr>
              <w:t xml:space="preserve">4 Februari </w:t>
            </w:r>
            <w:r w:rsidR="00AA5C4B" w:rsidRPr="001A6917">
              <w:rPr>
                <w:rFonts w:ascii="Arial" w:hAnsi="Arial" w:cs="Arial"/>
                <w:lang w:val="id-ID"/>
              </w:rPr>
              <w:t>2024</w:t>
            </w:r>
          </w:p>
        </w:tc>
      </w:tr>
      <w:tr w:rsidR="00350138" w:rsidRPr="001A6917" w14:paraId="05E82473" w14:textId="77777777" w:rsidTr="003832CA">
        <w:tc>
          <w:tcPr>
            <w:tcW w:w="2268" w:type="dxa"/>
          </w:tcPr>
          <w:p w14:paraId="2D73E3EA" w14:textId="22E5209B" w:rsidR="00AA5C4B" w:rsidRPr="001A6917" w:rsidRDefault="00AA5C4B" w:rsidP="00350138">
            <w:pPr>
              <w:spacing w:before="120" w:after="0" w:line="240" w:lineRule="auto"/>
              <w:jc w:val="both"/>
              <w:rPr>
                <w:rFonts w:ascii="Arial" w:hAnsi="Arial" w:cs="Arial"/>
                <w:b/>
                <w:lang w:val="id-ID"/>
              </w:rPr>
            </w:pPr>
            <w:r w:rsidRPr="001A6917">
              <w:rPr>
                <w:rFonts w:ascii="Arial" w:hAnsi="Arial" w:cs="Arial"/>
                <w:b/>
                <w:lang w:val="id-ID"/>
              </w:rPr>
              <w:t xml:space="preserve">Ikhtisar </w:t>
            </w:r>
            <w:proofErr w:type="spellStart"/>
            <w:r w:rsidR="003832CA">
              <w:rPr>
                <w:rFonts w:ascii="Arial" w:hAnsi="Arial" w:cs="Arial"/>
                <w:b/>
              </w:rPr>
              <w:t>Ketetapan</w:t>
            </w:r>
            <w:proofErr w:type="spellEnd"/>
          </w:p>
        </w:tc>
        <w:tc>
          <w:tcPr>
            <w:tcW w:w="278" w:type="dxa"/>
          </w:tcPr>
          <w:p w14:paraId="51FB4DD7" w14:textId="77777777" w:rsidR="00AA5C4B" w:rsidRPr="001A6917" w:rsidRDefault="00AA5C4B" w:rsidP="00350138">
            <w:pPr>
              <w:spacing w:before="120" w:after="0" w:line="240" w:lineRule="auto"/>
              <w:jc w:val="both"/>
              <w:rPr>
                <w:rFonts w:ascii="Arial" w:hAnsi="Arial" w:cs="Arial"/>
                <w:lang w:val="id-ID"/>
              </w:rPr>
            </w:pPr>
            <w:r w:rsidRPr="001A6917">
              <w:rPr>
                <w:rFonts w:ascii="Arial" w:hAnsi="Arial" w:cs="Arial"/>
                <w:lang w:val="id-ID"/>
              </w:rPr>
              <w:t>:</w:t>
            </w:r>
          </w:p>
        </w:tc>
        <w:tc>
          <w:tcPr>
            <w:tcW w:w="6921" w:type="dxa"/>
          </w:tcPr>
          <w:p w14:paraId="30E61609" w14:textId="77777777" w:rsidR="00AA5C4B" w:rsidRPr="001A6917" w:rsidRDefault="00AA5C4B" w:rsidP="00350138">
            <w:pPr>
              <w:spacing w:before="120" w:after="0" w:line="240" w:lineRule="auto"/>
              <w:jc w:val="both"/>
              <w:rPr>
                <w:rFonts w:ascii="Arial" w:hAnsi="Arial" w:cs="Arial"/>
                <w:lang w:val="id-ID"/>
              </w:rPr>
            </w:pPr>
          </w:p>
        </w:tc>
      </w:tr>
      <w:tr w:rsidR="00350138" w:rsidRPr="001A6917" w14:paraId="37F14167" w14:textId="77777777" w:rsidTr="003832CA">
        <w:tc>
          <w:tcPr>
            <w:tcW w:w="9468" w:type="dxa"/>
            <w:gridSpan w:val="3"/>
          </w:tcPr>
          <w:p w14:paraId="2BB6AC9C" w14:textId="2CEBE8BD" w:rsidR="0088283F" w:rsidRPr="001A6917" w:rsidRDefault="00AA5C4B" w:rsidP="00F95CD9">
            <w:pPr>
              <w:widowControl w:val="0"/>
              <w:autoSpaceDE w:val="0"/>
              <w:autoSpaceDN w:val="0"/>
              <w:spacing w:before="240" w:after="0" w:line="240" w:lineRule="auto"/>
              <w:ind w:firstLine="1162"/>
              <w:jc w:val="both"/>
              <w:rPr>
                <w:rFonts w:ascii="Arial" w:hAnsi="Arial" w:cs="Arial"/>
                <w:iCs/>
                <w:lang w:val="pt-BR"/>
              </w:rPr>
            </w:pPr>
            <w:r w:rsidRPr="001A6917">
              <w:rPr>
                <w:rFonts w:ascii="Arial" w:hAnsi="Arial" w:cs="Arial"/>
                <w:lang w:val="id-ID"/>
              </w:rPr>
              <w:t xml:space="preserve">Bahwa </w:t>
            </w:r>
            <w:r w:rsidR="00152765" w:rsidRPr="001A6917">
              <w:rPr>
                <w:rFonts w:ascii="Arial" w:hAnsi="Arial" w:cs="Arial"/>
                <w:lang w:val="id-ID"/>
              </w:rPr>
              <w:t xml:space="preserve">berdasarkan </w:t>
            </w:r>
            <w:r w:rsidR="00152765" w:rsidRPr="001A6917">
              <w:rPr>
                <w:rFonts w:ascii="Arial" w:hAnsi="Arial" w:cs="Arial"/>
                <w:spacing w:val="-2"/>
                <w:lang w:val="id-ID"/>
              </w:rPr>
              <w:t>Akta Pengajuan Permohonan Pemohon elektronik (e-AP3) Nomor 50</w:t>
            </w:r>
            <w:r w:rsidR="00152765" w:rsidRPr="001A6917">
              <w:rPr>
                <w:rFonts w:ascii="Arial" w:hAnsi="Arial" w:cs="Arial"/>
                <w:spacing w:val="-2"/>
                <w:lang w:val="id"/>
              </w:rPr>
              <w:t>/PAN.MK/e-AP3/12/2024</w:t>
            </w:r>
            <w:r w:rsidR="00152765" w:rsidRPr="001A6917">
              <w:rPr>
                <w:rFonts w:ascii="Arial" w:hAnsi="Arial" w:cs="Arial"/>
                <w:spacing w:val="-2"/>
                <w:lang w:val="id-ID"/>
              </w:rPr>
              <w:t xml:space="preserve"> bertanggal 6 Desember 2024, Pemohon adalah </w:t>
            </w:r>
            <w:proofErr w:type="spellStart"/>
            <w:r w:rsidR="00152765" w:rsidRPr="001A6917">
              <w:rPr>
                <w:rFonts w:ascii="Arial" w:hAnsi="Arial" w:cs="Arial"/>
              </w:rPr>
              <w:t>Pasangan</w:t>
            </w:r>
            <w:proofErr w:type="spellEnd"/>
            <w:r w:rsidR="00152765" w:rsidRPr="001A6917">
              <w:rPr>
                <w:rFonts w:ascii="Arial" w:hAnsi="Arial" w:cs="Arial"/>
              </w:rPr>
              <w:t xml:space="preserve"> </w:t>
            </w:r>
            <w:proofErr w:type="spellStart"/>
            <w:r w:rsidR="00152765" w:rsidRPr="001A6917">
              <w:rPr>
                <w:rFonts w:ascii="Arial" w:hAnsi="Arial" w:cs="Arial"/>
              </w:rPr>
              <w:t>Calon</w:t>
            </w:r>
            <w:proofErr w:type="spellEnd"/>
            <w:r w:rsidR="00152765" w:rsidRPr="001A6917">
              <w:rPr>
                <w:rFonts w:ascii="Arial" w:hAnsi="Arial" w:cs="Arial"/>
              </w:rPr>
              <w:t xml:space="preserve"> </w:t>
            </w:r>
            <w:proofErr w:type="spellStart"/>
            <w:r w:rsidR="00152765" w:rsidRPr="001A6917">
              <w:rPr>
                <w:rFonts w:ascii="Arial" w:hAnsi="Arial" w:cs="Arial"/>
              </w:rPr>
              <w:t>Walikota</w:t>
            </w:r>
            <w:proofErr w:type="spellEnd"/>
            <w:r w:rsidR="00152765" w:rsidRPr="001A6917">
              <w:rPr>
                <w:rFonts w:ascii="Arial" w:hAnsi="Arial" w:cs="Arial"/>
              </w:rPr>
              <w:t xml:space="preserve"> dan Wakil </w:t>
            </w:r>
            <w:proofErr w:type="spellStart"/>
            <w:r w:rsidR="00152765" w:rsidRPr="001A6917">
              <w:rPr>
                <w:rFonts w:ascii="Arial" w:hAnsi="Arial" w:cs="Arial"/>
              </w:rPr>
              <w:t>Walikota</w:t>
            </w:r>
            <w:proofErr w:type="spellEnd"/>
            <w:r w:rsidR="00152765" w:rsidRPr="001A6917">
              <w:rPr>
                <w:rFonts w:ascii="Arial" w:hAnsi="Arial" w:cs="Arial"/>
              </w:rPr>
              <w:t xml:space="preserve"> </w:t>
            </w:r>
            <w:proofErr w:type="spellStart"/>
            <w:r w:rsidR="00152765" w:rsidRPr="001A6917">
              <w:rPr>
                <w:rFonts w:ascii="Arial" w:hAnsi="Arial" w:cs="Arial"/>
              </w:rPr>
              <w:t>Sawahlunto</w:t>
            </w:r>
            <w:proofErr w:type="spellEnd"/>
            <w:r w:rsidR="00152765" w:rsidRPr="001A6917">
              <w:rPr>
                <w:rFonts w:ascii="Arial" w:hAnsi="Arial" w:cs="Arial"/>
              </w:rPr>
              <w:t xml:space="preserve"> </w:t>
            </w:r>
            <w:proofErr w:type="spellStart"/>
            <w:r w:rsidR="00152765" w:rsidRPr="001A6917">
              <w:rPr>
                <w:rFonts w:ascii="Arial" w:hAnsi="Arial" w:cs="Arial"/>
              </w:rPr>
              <w:t>Tahun</w:t>
            </w:r>
            <w:proofErr w:type="spellEnd"/>
            <w:r w:rsidR="00152765" w:rsidRPr="001A6917">
              <w:rPr>
                <w:rFonts w:ascii="Arial" w:hAnsi="Arial" w:cs="Arial"/>
              </w:rPr>
              <w:t xml:space="preserve"> 2024, </w:t>
            </w:r>
            <w:proofErr w:type="spellStart"/>
            <w:r w:rsidR="00152765" w:rsidRPr="001A6917">
              <w:rPr>
                <w:rFonts w:ascii="Arial" w:hAnsi="Arial" w:cs="Arial"/>
              </w:rPr>
              <w:t>Nomor</w:t>
            </w:r>
            <w:proofErr w:type="spellEnd"/>
            <w:r w:rsidR="00152765" w:rsidRPr="001A6917">
              <w:rPr>
                <w:rFonts w:ascii="Arial" w:hAnsi="Arial" w:cs="Arial"/>
              </w:rPr>
              <w:t xml:space="preserve"> </w:t>
            </w:r>
            <w:proofErr w:type="spellStart"/>
            <w:r w:rsidR="00152765" w:rsidRPr="001A6917">
              <w:rPr>
                <w:rFonts w:ascii="Arial" w:hAnsi="Arial" w:cs="Arial"/>
              </w:rPr>
              <w:t>Urut</w:t>
            </w:r>
            <w:proofErr w:type="spellEnd"/>
            <w:r w:rsidR="00152765" w:rsidRPr="001A6917">
              <w:rPr>
                <w:rFonts w:ascii="Arial" w:hAnsi="Arial" w:cs="Arial"/>
              </w:rPr>
              <w:t xml:space="preserve"> 2</w:t>
            </w:r>
            <w:r w:rsidR="0088283F" w:rsidRPr="001A6917">
              <w:rPr>
                <w:rFonts w:ascii="Arial" w:hAnsi="Arial" w:cs="Arial"/>
              </w:rPr>
              <w:t xml:space="preserve">. </w:t>
            </w:r>
            <w:r w:rsidR="00152765" w:rsidRPr="001A6917">
              <w:rPr>
                <w:rFonts w:ascii="Arial" w:hAnsi="Arial" w:cs="Arial"/>
              </w:rPr>
              <w:t xml:space="preserve"> </w:t>
            </w:r>
            <w:proofErr w:type="spellStart"/>
            <w:r w:rsidR="0088283F" w:rsidRPr="001A6917">
              <w:rPr>
                <w:rFonts w:ascii="Arial" w:hAnsi="Arial" w:cs="Arial"/>
              </w:rPr>
              <w:t>Pemohon</w:t>
            </w:r>
            <w:proofErr w:type="spellEnd"/>
            <w:r w:rsidR="0088283F" w:rsidRPr="001A6917">
              <w:rPr>
                <w:rFonts w:ascii="Arial" w:hAnsi="Arial" w:cs="Arial"/>
              </w:rPr>
              <w:t xml:space="preserve"> pada </w:t>
            </w:r>
            <w:proofErr w:type="spellStart"/>
            <w:r w:rsidR="0088283F" w:rsidRPr="001A6917">
              <w:rPr>
                <w:rFonts w:ascii="Arial" w:hAnsi="Arial" w:cs="Arial"/>
              </w:rPr>
              <w:t>pokoknya</w:t>
            </w:r>
            <w:proofErr w:type="spellEnd"/>
            <w:r w:rsidR="0088283F" w:rsidRPr="001A6917">
              <w:rPr>
                <w:rFonts w:ascii="Arial" w:hAnsi="Arial" w:cs="Arial"/>
              </w:rPr>
              <w:t xml:space="preserve"> </w:t>
            </w:r>
            <w:proofErr w:type="spellStart"/>
            <w:r w:rsidR="0088283F" w:rsidRPr="001A6917">
              <w:rPr>
                <w:rFonts w:ascii="Arial" w:hAnsi="Arial" w:cs="Arial"/>
              </w:rPr>
              <w:t>memohon</w:t>
            </w:r>
            <w:proofErr w:type="spellEnd"/>
            <w:r w:rsidR="0088283F" w:rsidRPr="001A6917">
              <w:rPr>
                <w:rFonts w:ascii="Arial" w:hAnsi="Arial" w:cs="Arial"/>
              </w:rPr>
              <w:t xml:space="preserve"> </w:t>
            </w:r>
            <w:proofErr w:type="spellStart"/>
            <w:r w:rsidR="0088283F" w:rsidRPr="001A6917">
              <w:rPr>
                <w:rFonts w:ascii="Arial" w:hAnsi="Arial" w:cs="Arial"/>
              </w:rPr>
              <w:t>kepada</w:t>
            </w:r>
            <w:proofErr w:type="spellEnd"/>
            <w:r w:rsidR="0088283F" w:rsidRPr="001A6917">
              <w:rPr>
                <w:rFonts w:ascii="Arial" w:hAnsi="Arial" w:cs="Arial"/>
              </w:rPr>
              <w:t xml:space="preserve"> </w:t>
            </w:r>
            <w:proofErr w:type="spellStart"/>
            <w:r w:rsidR="0088283F" w:rsidRPr="001A6917">
              <w:rPr>
                <w:rFonts w:ascii="Arial" w:hAnsi="Arial" w:cs="Arial"/>
              </w:rPr>
              <w:t>Mahkamah</w:t>
            </w:r>
            <w:proofErr w:type="spellEnd"/>
            <w:r w:rsidR="0088283F" w:rsidRPr="001A6917">
              <w:rPr>
                <w:rFonts w:ascii="Arial" w:hAnsi="Arial" w:cs="Arial"/>
              </w:rPr>
              <w:t xml:space="preserve"> agar m</w:t>
            </w:r>
            <w:r w:rsidR="0088283F" w:rsidRPr="001A6917">
              <w:rPr>
                <w:rFonts w:ascii="Arial" w:hAnsi="Arial" w:cs="Arial"/>
                <w:iCs/>
                <w:lang w:val="pt-BR"/>
              </w:rPr>
              <w:t>embatalkan keikutsertaan Pasangan Calon Nomor Urut 1 atas nama Riyanda Putra, S.I.P., dan Jeffry Hibatullah dalam pemilihan kepala daerah Kota Sawahlunto Tahun 2024, dan membatalkan Keputusan KPU Kota Sawahlunto Nomor 579 Tahun 2024 tentang Penetapan Hasil Pemilihan Walikota dan Wakil Walikota Sawahlunto Tahun 2024.</w:t>
            </w:r>
          </w:p>
          <w:p w14:paraId="337D2B18" w14:textId="351D7A25" w:rsidR="0088283F" w:rsidRPr="001A6917" w:rsidRDefault="0088283F" w:rsidP="003460FA">
            <w:pPr>
              <w:widowControl w:val="0"/>
              <w:autoSpaceDE w:val="0"/>
              <w:autoSpaceDN w:val="0"/>
              <w:spacing w:before="120" w:after="0" w:line="240" w:lineRule="auto"/>
              <w:ind w:firstLine="1164"/>
              <w:jc w:val="both"/>
              <w:rPr>
                <w:rFonts w:ascii="Arial" w:hAnsi="Arial" w:cs="Arial"/>
                <w:iCs/>
                <w:lang w:val="pt-BR"/>
              </w:rPr>
            </w:pPr>
            <w:r w:rsidRPr="001A6917">
              <w:rPr>
                <w:rFonts w:ascii="Arial" w:hAnsi="Arial" w:cs="Arial"/>
                <w:noProof/>
                <w:lang w:val="id-ID"/>
              </w:rPr>
              <w:t xml:space="preserve">Terhadap perkara </w:t>
            </w:r>
            <w:r w:rsidRPr="001A6917">
              <w:rPr>
                <w:rFonts w:ascii="Arial" w:hAnsi="Arial" w:cs="Arial"/>
                <w:i/>
                <w:iCs/>
                <w:noProof/>
                <w:lang w:val="id-ID"/>
              </w:rPr>
              <w:t>a quo</w:t>
            </w:r>
            <w:r w:rsidRPr="001A6917">
              <w:rPr>
                <w:rFonts w:ascii="Arial" w:hAnsi="Arial" w:cs="Arial"/>
                <w:noProof/>
                <w:lang w:val="id-ID"/>
              </w:rPr>
              <w:t xml:space="preserve">, </w:t>
            </w:r>
            <w:r w:rsidRPr="001A6917">
              <w:rPr>
                <w:rFonts w:ascii="Arial" w:hAnsi="Arial" w:cs="Arial"/>
                <w:lang w:val="id-ID"/>
              </w:rPr>
              <w:t>Mahkamah telah melaksanakan sidang</w:t>
            </w:r>
            <w:r w:rsidRPr="001A6917">
              <w:rPr>
                <w:rFonts w:ascii="Arial" w:hAnsi="Arial" w:cs="Arial"/>
              </w:rPr>
              <w:t xml:space="preserve"> </w:t>
            </w:r>
            <w:proofErr w:type="spellStart"/>
            <w:r w:rsidRPr="001A6917">
              <w:rPr>
                <w:rFonts w:ascii="Arial" w:hAnsi="Arial" w:cs="Arial"/>
              </w:rPr>
              <w:t>Pemeriksaan</w:t>
            </w:r>
            <w:proofErr w:type="spellEnd"/>
            <w:r w:rsidRPr="001A6917">
              <w:rPr>
                <w:rFonts w:ascii="Arial" w:hAnsi="Arial" w:cs="Arial"/>
              </w:rPr>
              <w:t xml:space="preserve"> </w:t>
            </w:r>
            <w:proofErr w:type="spellStart"/>
            <w:r w:rsidRPr="001A6917">
              <w:rPr>
                <w:rFonts w:ascii="Arial" w:hAnsi="Arial" w:cs="Arial"/>
              </w:rPr>
              <w:t>Pendahuluan</w:t>
            </w:r>
            <w:proofErr w:type="spellEnd"/>
            <w:r w:rsidRPr="001A6917">
              <w:rPr>
                <w:rFonts w:ascii="Arial" w:hAnsi="Arial" w:cs="Arial"/>
              </w:rPr>
              <w:t xml:space="preserve"> </w:t>
            </w:r>
            <w:r w:rsidRPr="001A6917">
              <w:rPr>
                <w:rFonts w:ascii="Arial" w:hAnsi="Arial" w:cs="Arial"/>
                <w:lang w:val="id-ID"/>
              </w:rPr>
              <w:t xml:space="preserve">pada tanggal 10 Januari 2025 </w:t>
            </w:r>
            <w:r w:rsidRPr="001A6917">
              <w:rPr>
                <w:rFonts w:ascii="Arial" w:hAnsi="Arial" w:cs="Arial"/>
                <w:color w:val="000000" w:themeColor="text1"/>
                <w:lang w:val="id-ID"/>
              </w:rPr>
              <w:t xml:space="preserve">dengan agenda </w:t>
            </w:r>
            <w:proofErr w:type="spellStart"/>
            <w:r w:rsidRPr="001A6917">
              <w:rPr>
                <w:rFonts w:ascii="Arial" w:hAnsi="Arial" w:cs="Arial"/>
                <w:color w:val="000000" w:themeColor="text1"/>
              </w:rPr>
              <w:t>penyampaian</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pokok-pokok</w:t>
            </w:r>
            <w:proofErr w:type="spellEnd"/>
            <w:r w:rsidRPr="001A6917">
              <w:rPr>
                <w:rFonts w:ascii="Arial" w:hAnsi="Arial" w:cs="Arial"/>
                <w:color w:val="000000" w:themeColor="text1"/>
              </w:rPr>
              <w:t xml:space="preserve"> </w:t>
            </w:r>
            <w:r w:rsidRPr="001A6917">
              <w:rPr>
                <w:rFonts w:ascii="Arial" w:hAnsi="Arial" w:cs="Arial"/>
                <w:spacing w:val="-2"/>
                <w:lang w:val="id-ID"/>
              </w:rPr>
              <w:t>permohonan</w:t>
            </w:r>
            <w:r w:rsidRPr="001A6917">
              <w:rPr>
                <w:rFonts w:ascii="Arial" w:hAnsi="Arial" w:cs="Arial"/>
                <w:color w:val="000000" w:themeColor="text1"/>
              </w:rPr>
              <w:t xml:space="preserve"> </w:t>
            </w:r>
            <w:proofErr w:type="spellStart"/>
            <w:r w:rsidRPr="001A6917">
              <w:rPr>
                <w:rFonts w:ascii="Arial" w:hAnsi="Arial" w:cs="Arial"/>
                <w:color w:val="000000" w:themeColor="text1"/>
              </w:rPr>
              <w:t>dari</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Pemohon</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Dalam</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persidangan</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tersebut</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Pemohon</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dalam</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hal</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ini</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diwakili</w:t>
            </w:r>
            <w:proofErr w:type="spellEnd"/>
            <w:r w:rsidRPr="001A6917">
              <w:rPr>
                <w:rFonts w:ascii="Arial" w:hAnsi="Arial" w:cs="Arial"/>
                <w:color w:val="000000" w:themeColor="text1"/>
              </w:rPr>
              <w:t xml:space="preserve"> oleh </w:t>
            </w:r>
            <w:proofErr w:type="spellStart"/>
            <w:r w:rsidRPr="001A6917">
              <w:rPr>
                <w:rFonts w:ascii="Arial" w:hAnsi="Arial" w:cs="Arial"/>
                <w:color w:val="000000" w:themeColor="text1"/>
              </w:rPr>
              <w:t>Kuasa</w:t>
            </w:r>
            <w:proofErr w:type="spellEnd"/>
            <w:r w:rsidRPr="001A6917">
              <w:rPr>
                <w:rFonts w:ascii="Arial" w:hAnsi="Arial" w:cs="Arial"/>
                <w:color w:val="000000" w:themeColor="text1"/>
              </w:rPr>
              <w:t xml:space="preserve"> </w:t>
            </w:r>
            <w:proofErr w:type="spellStart"/>
            <w:r w:rsidRPr="001A6917">
              <w:rPr>
                <w:rFonts w:ascii="Arial" w:hAnsi="Arial" w:cs="Arial"/>
                <w:color w:val="000000" w:themeColor="text1"/>
              </w:rPr>
              <w:t>Hukum</w:t>
            </w:r>
            <w:proofErr w:type="spellEnd"/>
            <w:r w:rsidRPr="001A6917">
              <w:rPr>
                <w:rFonts w:ascii="Arial" w:hAnsi="Arial" w:cs="Arial"/>
                <w:color w:val="000000" w:themeColor="text1"/>
              </w:rPr>
              <w:t xml:space="preserve"> yang </w:t>
            </w:r>
            <w:proofErr w:type="spellStart"/>
            <w:r w:rsidRPr="001A6917">
              <w:rPr>
                <w:rFonts w:ascii="Arial" w:hAnsi="Arial" w:cs="Arial"/>
                <w:color w:val="000000" w:themeColor="text1"/>
              </w:rPr>
              <w:t>hadir</w:t>
            </w:r>
            <w:proofErr w:type="spellEnd"/>
            <w:r w:rsidRPr="001A6917">
              <w:rPr>
                <w:rFonts w:ascii="Arial" w:hAnsi="Arial" w:cs="Arial"/>
                <w:color w:val="000000" w:themeColor="text1"/>
              </w:rPr>
              <w:t xml:space="preserve"> </w:t>
            </w:r>
            <w:r w:rsidRPr="001A6917">
              <w:rPr>
                <w:rFonts w:ascii="Arial" w:hAnsi="Arial" w:cs="Arial"/>
                <w:lang w:val="id-ID"/>
              </w:rPr>
              <w:t>menyatakan</w:t>
            </w:r>
            <w:r w:rsidRPr="001A6917">
              <w:rPr>
                <w:rFonts w:ascii="Arial" w:hAnsi="Arial" w:cs="Arial"/>
              </w:rPr>
              <w:t xml:space="preserve"> </w:t>
            </w:r>
            <w:proofErr w:type="spellStart"/>
            <w:r w:rsidRPr="001A6917">
              <w:rPr>
                <w:rFonts w:ascii="Arial" w:hAnsi="Arial" w:cs="Arial"/>
              </w:rPr>
              <w:t>sebagai</w:t>
            </w:r>
            <w:proofErr w:type="spellEnd"/>
            <w:r w:rsidRPr="001A6917">
              <w:rPr>
                <w:rFonts w:ascii="Arial" w:hAnsi="Arial" w:cs="Arial"/>
              </w:rPr>
              <w:t xml:space="preserve"> </w:t>
            </w:r>
            <w:proofErr w:type="spellStart"/>
            <w:r w:rsidRPr="001A6917">
              <w:rPr>
                <w:rFonts w:ascii="Arial" w:hAnsi="Arial" w:cs="Arial"/>
              </w:rPr>
              <w:t>kuasa</w:t>
            </w:r>
            <w:proofErr w:type="spellEnd"/>
            <w:r w:rsidRPr="001A6917">
              <w:rPr>
                <w:rFonts w:ascii="Arial" w:hAnsi="Arial" w:cs="Arial"/>
              </w:rPr>
              <w:t xml:space="preserve"> </w:t>
            </w:r>
            <w:proofErr w:type="spellStart"/>
            <w:r w:rsidRPr="001A6917">
              <w:rPr>
                <w:rFonts w:ascii="Arial" w:hAnsi="Arial" w:cs="Arial"/>
              </w:rPr>
              <w:t>hukum</w:t>
            </w:r>
            <w:proofErr w:type="spellEnd"/>
            <w:r w:rsidRPr="001A6917">
              <w:rPr>
                <w:rFonts w:ascii="Arial" w:hAnsi="Arial" w:cs="Arial"/>
              </w:rPr>
              <w:t xml:space="preserve"> yang </w:t>
            </w:r>
            <w:proofErr w:type="spellStart"/>
            <w:r w:rsidRPr="001A6917">
              <w:rPr>
                <w:rFonts w:ascii="Arial" w:hAnsi="Arial" w:cs="Arial"/>
              </w:rPr>
              <w:t>baru</w:t>
            </w:r>
            <w:proofErr w:type="spellEnd"/>
            <w:r w:rsidRPr="001A6917">
              <w:rPr>
                <w:rFonts w:ascii="Arial" w:hAnsi="Arial" w:cs="Arial"/>
                <w:lang w:val="id-ID"/>
              </w:rPr>
              <w:t xml:space="preserve"> </w:t>
            </w:r>
            <w:r w:rsidRPr="001A6917">
              <w:rPr>
                <w:rFonts w:ascii="Arial" w:hAnsi="Arial" w:cs="Arial"/>
              </w:rPr>
              <w:t xml:space="preserve">yang </w:t>
            </w:r>
            <w:proofErr w:type="spellStart"/>
            <w:r w:rsidRPr="001A6917">
              <w:rPr>
                <w:rFonts w:ascii="Arial" w:hAnsi="Arial" w:cs="Arial"/>
              </w:rPr>
              <w:t>ditunjuk</w:t>
            </w:r>
            <w:proofErr w:type="spellEnd"/>
            <w:r w:rsidRPr="001A6917">
              <w:rPr>
                <w:rFonts w:ascii="Arial" w:hAnsi="Arial" w:cs="Arial"/>
              </w:rPr>
              <w:t xml:space="preserve"> </w:t>
            </w:r>
            <w:proofErr w:type="spellStart"/>
            <w:r w:rsidR="0041677C" w:rsidRPr="001A6917">
              <w:rPr>
                <w:rFonts w:ascii="Arial" w:hAnsi="Arial" w:cs="Arial"/>
              </w:rPr>
              <w:t>P</w:t>
            </w:r>
            <w:r w:rsidRPr="001A6917">
              <w:rPr>
                <w:rFonts w:ascii="Arial" w:hAnsi="Arial" w:cs="Arial"/>
              </w:rPr>
              <w:t>rinsipal</w:t>
            </w:r>
            <w:proofErr w:type="spellEnd"/>
            <w:r w:rsidRPr="001A6917">
              <w:rPr>
                <w:rFonts w:ascii="Arial" w:hAnsi="Arial" w:cs="Arial"/>
              </w:rPr>
              <w:t xml:space="preserve"> </w:t>
            </w:r>
            <w:proofErr w:type="spellStart"/>
            <w:r w:rsidRPr="001A6917">
              <w:rPr>
                <w:rFonts w:ascii="Arial" w:hAnsi="Arial" w:cs="Arial"/>
              </w:rPr>
              <w:t>untuk</w:t>
            </w:r>
            <w:proofErr w:type="spellEnd"/>
            <w:r w:rsidRPr="001A6917">
              <w:rPr>
                <w:rFonts w:ascii="Arial" w:hAnsi="Arial" w:cs="Arial"/>
              </w:rPr>
              <w:t xml:space="preserve"> </w:t>
            </w:r>
            <w:r w:rsidRPr="001A6917">
              <w:rPr>
                <w:rFonts w:ascii="Arial" w:hAnsi="Arial" w:cs="Arial"/>
                <w:lang w:val="id-ID"/>
              </w:rPr>
              <w:t>mengganti</w:t>
            </w:r>
            <w:proofErr w:type="spellStart"/>
            <w:r w:rsidRPr="001A6917">
              <w:rPr>
                <w:rFonts w:ascii="Arial" w:hAnsi="Arial" w:cs="Arial"/>
              </w:rPr>
              <w:t>kan</w:t>
            </w:r>
            <w:proofErr w:type="spellEnd"/>
            <w:r w:rsidRPr="001A6917">
              <w:rPr>
                <w:rFonts w:ascii="Arial" w:hAnsi="Arial" w:cs="Arial"/>
                <w:lang w:val="id-ID"/>
              </w:rPr>
              <w:t xml:space="preserve"> kuasa hukum </w:t>
            </w:r>
            <w:r w:rsidRPr="001A6917">
              <w:rPr>
                <w:rFonts w:ascii="Arial" w:hAnsi="Arial" w:cs="Arial"/>
              </w:rPr>
              <w:t xml:space="preserve">yang lama </w:t>
            </w:r>
            <w:proofErr w:type="spellStart"/>
            <w:r w:rsidRPr="001A6917">
              <w:rPr>
                <w:rFonts w:ascii="Arial" w:hAnsi="Arial" w:cs="Arial"/>
              </w:rPr>
              <w:t>sebagaimana</w:t>
            </w:r>
            <w:proofErr w:type="spellEnd"/>
            <w:r w:rsidRPr="001A6917">
              <w:rPr>
                <w:rFonts w:ascii="Arial" w:hAnsi="Arial" w:cs="Arial"/>
              </w:rPr>
              <w:t xml:space="preserve"> </w:t>
            </w:r>
            <w:proofErr w:type="spellStart"/>
            <w:r w:rsidRPr="001A6917">
              <w:rPr>
                <w:rFonts w:ascii="Arial" w:hAnsi="Arial" w:cs="Arial"/>
              </w:rPr>
              <w:t>tercantum</w:t>
            </w:r>
            <w:proofErr w:type="spellEnd"/>
            <w:r w:rsidRPr="001A6917">
              <w:rPr>
                <w:rFonts w:ascii="Arial" w:hAnsi="Arial" w:cs="Arial"/>
              </w:rPr>
              <w:t xml:space="preserve"> </w:t>
            </w:r>
            <w:proofErr w:type="spellStart"/>
            <w:r w:rsidRPr="001A6917">
              <w:rPr>
                <w:rFonts w:ascii="Arial" w:hAnsi="Arial" w:cs="Arial"/>
              </w:rPr>
              <w:t>dalam</w:t>
            </w:r>
            <w:proofErr w:type="spellEnd"/>
            <w:r w:rsidRPr="001A6917">
              <w:rPr>
                <w:rFonts w:ascii="Arial" w:hAnsi="Arial" w:cs="Arial"/>
              </w:rPr>
              <w:t xml:space="preserve"> </w:t>
            </w:r>
            <w:r w:rsidRPr="001A6917">
              <w:rPr>
                <w:rFonts w:ascii="Arial" w:hAnsi="Arial" w:cs="Arial"/>
                <w:lang w:val="id-ID"/>
              </w:rPr>
              <w:t>Permohonan</w:t>
            </w:r>
            <w:r w:rsidRPr="001A6917">
              <w:rPr>
                <w:rFonts w:ascii="Arial" w:hAnsi="Arial" w:cs="Arial"/>
              </w:rPr>
              <w:t xml:space="preserve">. </w:t>
            </w:r>
            <w:proofErr w:type="spellStart"/>
            <w:r w:rsidRPr="001A6917">
              <w:rPr>
                <w:rFonts w:ascii="Arial" w:hAnsi="Arial" w:cs="Arial"/>
              </w:rPr>
              <w:t>Pemohon</w:t>
            </w:r>
            <w:proofErr w:type="spellEnd"/>
            <w:r w:rsidRPr="001A6917">
              <w:rPr>
                <w:rFonts w:ascii="Arial" w:hAnsi="Arial" w:cs="Arial"/>
              </w:rPr>
              <w:t xml:space="preserve"> juga </w:t>
            </w:r>
            <w:proofErr w:type="spellStart"/>
            <w:r w:rsidRPr="001A6917">
              <w:rPr>
                <w:rFonts w:ascii="Arial" w:hAnsi="Arial" w:cs="Arial"/>
              </w:rPr>
              <w:t>mengajukan</w:t>
            </w:r>
            <w:proofErr w:type="spellEnd"/>
            <w:r w:rsidRPr="001A6917">
              <w:rPr>
                <w:rFonts w:ascii="Arial" w:hAnsi="Arial" w:cs="Arial"/>
              </w:rPr>
              <w:t xml:space="preserve"> </w:t>
            </w:r>
            <w:r w:rsidRPr="001A6917">
              <w:rPr>
                <w:rFonts w:ascii="Arial" w:hAnsi="Arial" w:cs="Arial"/>
                <w:lang w:val="id-ID"/>
              </w:rPr>
              <w:t xml:space="preserve">permohonan pencabutan/penarikan perkara </w:t>
            </w:r>
            <w:r w:rsidRPr="001A6917">
              <w:rPr>
                <w:rFonts w:ascii="Arial" w:hAnsi="Arial" w:cs="Arial"/>
                <w:i/>
                <w:iCs/>
                <w:lang w:val="id-ID"/>
              </w:rPr>
              <w:t>a qu</w:t>
            </w:r>
            <w:r w:rsidR="00E12B4F" w:rsidRPr="001A6917">
              <w:rPr>
                <w:rFonts w:ascii="Arial" w:hAnsi="Arial" w:cs="Arial"/>
                <w:i/>
                <w:iCs/>
                <w:lang w:val="id-ID"/>
              </w:rPr>
              <w:t xml:space="preserve">o. </w:t>
            </w:r>
            <w:r w:rsidR="00E12B4F" w:rsidRPr="001A6917">
              <w:rPr>
                <w:rFonts w:ascii="Arial" w:hAnsi="Arial" w:cs="Arial"/>
                <w:lang w:val="id-ID"/>
              </w:rPr>
              <w:t>B</w:t>
            </w:r>
            <w:r w:rsidRPr="001A6917">
              <w:rPr>
                <w:rFonts w:ascii="Arial" w:hAnsi="Arial" w:cs="Arial"/>
                <w:lang w:val="id-ID"/>
              </w:rPr>
              <w:t xml:space="preserve">erkenaan </w:t>
            </w:r>
            <w:r w:rsidRPr="001A6917">
              <w:rPr>
                <w:rFonts w:ascii="Arial" w:hAnsi="Arial" w:cs="Arial"/>
                <w:lang w:val="id-ID"/>
              </w:rPr>
              <w:lastRenderedPageBreak/>
              <w:t xml:space="preserve">dengan adanya </w:t>
            </w:r>
            <w:proofErr w:type="spellStart"/>
            <w:r w:rsidRPr="001A6917">
              <w:rPr>
                <w:rFonts w:ascii="Arial" w:hAnsi="Arial" w:cs="Arial"/>
              </w:rPr>
              <w:t>permohonan</w:t>
            </w:r>
            <w:proofErr w:type="spellEnd"/>
            <w:r w:rsidRPr="001A6917">
              <w:rPr>
                <w:rFonts w:ascii="Arial" w:hAnsi="Arial" w:cs="Arial"/>
              </w:rPr>
              <w:t xml:space="preserve"> </w:t>
            </w:r>
            <w:proofErr w:type="spellStart"/>
            <w:r w:rsidRPr="001A6917">
              <w:rPr>
                <w:rFonts w:ascii="Arial" w:hAnsi="Arial" w:cs="Arial"/>
              </w:rPr>
              <w:t>pencabutan</w:t>
            </w:r>
            <w:proofErr w:type="spellEnd"/>
            <w:r w:rsidRPr="001A6917">
              <w:rPr>
                <w:rFonts w:ascii="Arial" w:hAnsi="Arial" w:cs="Arial"/>
              </w:rPr>
              <w:t>/</w:t>
            </w:r>
            <w:proofErr w:type="spellStart"/>
            <w:r w:rsidRPr="001A6917">
              <w:rPr>
                <w:rFonts w:ascii="Arial" w:hAnsi="Arial" w:cs="Arial"/>
              </w:rPr>
              <w:t>penarikan</w:t>
            </w:r>
            <w:proofErr w:type="spellEnd"/>
            <w:r w:rsidRPr="001A6917">
              <w:rPr>
                <w:rFonts w:ascii="Arial" w:hAnsi="Arial" w:cs="Arial"/>
              </w:rPr>
              <w:t xml:space="preserve"> </w:t>
            </w:r>
            <w:proofErr w:type="spellStart"/>
            <w:r w:rsidRPr="001A6917">
              <w:rPr>
                <w:rFonts w:ascii="Arial" w:hAnsi="Arial" w:cs="Arial"/>
              </w:rPr>
              <w:t>perkara</w:t>
            </w:r>
            <w:proofErr w:type="spellEnd"/>
            <w:r w:rsidRPr="001A6917">
              <w:rPr>
                <w:rFonts w:ascii="Arial" w:hAnsi="Arial" w:cs="Arial"/>
              </w:rPr>
              <w:t xml:space="preserve"> </w:t>
            </w:r>
            <w:proofErr w:type="spellStart"/>
            <w:r w:rsidRPr="001A6917">
              <w:rPr>
                <w:rFonts w:ascii="Arial" w:hAnsi="Arial" w:cs="Arial"/>
              </w:rPr>
              <w:t>dimaksud</w:t>
            </w:r>
            <w:proofErr w:type="spellEnd"/>
            <w:r w:rsidRPr="001A6917">
              <w:rPr>
                <w:rFonts w:ascii="Arial" w:hAnsi="Arial" w:cs="Arial"/>
              </w:rPr>
              <w:t>,</w:t>
            </w:r>
            <w:r w:rsidRPr="001A6917">
              <w:rPr>
                <w:rFonts w:ascii="Arial" w:hAnsi="Arial" w:cs="Arial"/>
                <w:lang w:val="id-ID"/>
              </w:rPr>
              <w:t xml:space="preserve"> Mahkamah telah </w:t>
            </w:r>
            <w:proofErr w:type="spellStart"/>
            <w:r w:rsidRPr="001A6917">
              <w:rPr>
                <w:rFonts w:ascii="Arial" w:hAnsi="Arial" w:cs="Arial"/>
              </w:rPr>
              <w:t>memerintahkan</w:t>
            </w:r>
            <w:proofErr w:type="spellEnd"/>
            <w:r w:rsidRPr="001A6917">
              <w:rPr>
                <w:rFonts w:ascii="Arial" w:hAnsi="Arial" w:cs="Arial"/>
              </w:rPr>
              <w:t xml:space="preserve"> </w:t>
            </w:r>
            <w:proofErr w:type="spellStart"/>
            <w:r w:rsidRPr="001A6917">
              <w:rPr>
                <w:rFonts w:ascii="Arial" w:hAnsi="Arial" w:cs="Arial"/>
              </w:rPr>
              <w:t>untuk</w:t>
            </w:r>
            <w:proofErr w:type="spellEnd"/>
            <w:r w:rsidRPr="001A6917">
              <w:rPr>
                <w:rFonts w:ascii="Arial" w:hAnsi="Arial" w:cs="Arial"/>
              </w:rPr>
              <w:t xml:space="preserve"> </w:t>
            </w:r>
            <w:proofErr w:type="spellStart"/>
            <w:r w:rsidRPr="001A6917">
              <w:rPr>
                <w:rFonts w:ascii="Arial" w:hAnsi="Arial" w:cs="Arial"/>
              </w:rPr>
              <w:t>menghadirkan</w:t>
            </w:r>
            <w:proofErr w:type="spellEnd"/>
            <w:r w:rsidRPr="001A6917">
              <w:rPr>
                <w:rFonts w:ascii="Arial" w:hAnsi="Arial" w:cs="Arial"/>
              </w:rPr>
              <w:t xml:space="preserve"> </w:t>
            </w:r>
            <w:proofErr w:type="spellStart"/>
            <w:r w:rsidRPr="001A6917">
              <w:rPr>
                <w:rFonts w:ascii="Arial" w:hAnsi="Arial" w:cs="Arial"/>
              </w:rPr>
              <w:t>Prinsipal</w:t>
            </w:r>
            <w:proofErr w:type="spellEnd"/>
            <w:r w:rsidRPr="001A6917">
              <w:rPr>
                <w:rFonts w:ascii="Arial" w:hAnsi="Arial" w:cs="Arial"/>
              </w:rPr>
              <w:t xml:space="preserve"> </w:t>
            </w:r>
            <w:proofErr w:type="spellStart"/>
            <w:r w:rsidRPr="001A6917">
              <w:rPr>
                <w:rFonts w:ascii="Arial" w:hAnsi="Arial" w:cs="Arial"/>
              </w:rPr>
              <w:t>dalam</w:t>
            </w:r>
            <w:proofErr w:type="spellEnd"/>
            <w:r w:rsidRPr="001A6917">
              <w:rPr>
                <w:rFonts w:ascii="Arial" w:hAnsi="Arial" w:cs="Arial"/>
              </w:rPr>
              <w:t xml:space="preserve"> </w:t>
            </w:r>
            <w:proofErr w:type="spellStart"/>
            <w:r w:rsidRPr="001A6917">
              <w:rPr>
                <w:rFonts w:ascii="Arial" w:hAnsi="Arial" w:cs="Arial"/>
              </w:rPr>
              <w:t>Pemeriksaan</w:t>
            </w:r>
            <w:proofErr w:type="spellEnd"/>
            <w:r w:rsidRPr="001A6917">
              <w:rPr>
                <w:rFonts w:ascii="Arial" w:hAnsi="Arial" w:cs="Arial"/>
              </w:rPr>
              <w:t xml:space="preserve"> </w:t>
            </w:r>
            <w:proofErr w:type="spellStart"/>
            <w:r w:rsidRPr="001A6917">
              <w:rPr>
                <w:rFonts w:ascii="Arial" w:hAnsi="Arial" w:cs="Arial"/>
              </w:rPr>
              <w:t>Persidangan</w:t>
            </w:r>
            <w:proofErr w:type="spellEnd"/>
            <w:r w:rsidRPr="001A6917">
              <w:rPr>
                <w:rFonts w:ascii="Arial" w:hAnsi="Arial" w:cs="Arial"/>
                <w:lang w:val="id-ID"/>
              </w:rPr>
              <w:t xml:space="preserve"> pada tanggal 21 Januari 2025 dengan agenda “</w:t>
            </w:r>
            <w:proofErr w:type="spellStart"/>
            <w:r w:rsidRPr="001A6917">
              <w:rPr>
                <w:rFonts w:ascii="Arial" w:hAnsi="Arial" w:cs="Arial"/>
              </w:rPr>
              <w:t>Konfirmasi</w:t>
            </w:r>
            <w:proofErr w:type="spellEnd"/>
            <w:r w:rsidRPr="001A6917">
              <w:rPr>
                <w:rFonts w:ascii="Arial" w:hAnsi="Arial" w:cs="Arial"/>
              </w:rPr>
              <w:t xml:space="preserve"> </w:t>
            </w:r>
            <w:proofErr w:type="spellStart"/>
            <w:r w:rsidRPr="001A6917">
              <w:rPr>
                <w:rFonts w:ascii="Arial" w:hAnsi="Arial" w:cs="Arial"/>
              </w:rPr>
              <w:t>Penarikan</w:t>
            </w:r>
            <w:proofErr w:type="spellEnd"/>
            <w:r w:rsidRPr="001A6917">
              <w:rPr>
                <w:rFonts w:ascii="Arial" w:hAnsi="Arial" w:cs="Arial"/>
              </w:rPr>
              <w:t xml:space="preserve"> </w:t>
            </w:r>
            <w:proofErr w:type="spellStart"/>
            <w:r w:rsidRPr="001A6917">
              <w:rPr>
                <w:rFonts w:ascii="Arial" w:hAnsi="Arial" w:cs="Arial"/>
              </w:rPr>
              <w:t>Permohonan</w:t>
            </w:r>
            <w:proofErr w:type="spellEnd"/>
            <w:r w:rsidRPr="001A6917">
              <w:rPr>
                <w:rFonts w:ascii="Arial" w:hAnsi="Arial" w:cs="Arial"/>
              </w:rPr>
              <w:t xml:space="preserve"> dan/</w:t>
            </w:r>
            <w:proofErr w:type="spellStart"/>
            <w:r w:rsidRPr="001A6917">
              <w:rPr>
                <w:rFonts w:ascii="Arial" w:hAnsi="Arial" w:cs="Arial"/>
              </w:rPr>
              <w:t>atau</w:t>
            </w:r>
            <w:proofErr w:type="spellEnd"/>
            <w:r w:rsidRPr="001A6917">
              <w:rPr>
                <w:rFonts w:ascii="Arial" w:hAnsi="Arial" w:cs="Arial"/>
              </w:rPr>
              <w:t xml:space="preserve"> </w:t>
            </w:r>
            <w:proofErr w:type="spellStart"/>
            <w:r w:rsidRPr="001A6917">
              <w:rPr>
                <w:rFonts w:ascii="Arial" w:hAnsi="Arial" w:cs="Arial"/>
              </w:rPr>
              <w:t>Mendengarkan</w:t>
            </w:r>
            <w:proofErr w:type="spellEnd"/>
            <w:r w:rsidRPr="001A6917">
              <w:rPr>
                <w:rFonts w:ascii="Arial" w:hAnsi="Arial" w:cs="Arial"/>
              </w:rPr>
              <w:t xml:space="preserve"> </w:t>
            </w:r>
            <w:proofErr w:type="spellStart"/>
            <w:r w:rsidRPr="001A6917">
              <w:rPr>
                <w:rFonts w:ascii="Arial" w:hAnsi="Arial" w:cs="Arial"/>
              </w:rPr>
              <w:t>Jawaban</w:t>
            </w:r>
            <w:proofErr w:type="spellEnd"/>
            <w:r w:rsidRPr="001A6917">
              <w:rPr>
                <w:rFonts w:ascii="Arial" w:hAnsi="Arial" w:cs="Arial"/>
              </w:rPr>
              <w:t xml:space="preserve"> </w:t>
            </w:r>
            <w:r w:rsidRPr="001A6917">
              <w:rPr>
                <w:rFonts w:ascii="Arial" w:hAnsi="Arial" w:cs="Arial"/>
                <w:lang w:val="id-ID"/>
              </w:rPr>
              <w:t xml:space="preserve">Termohon dan </w:t>
            </w:r>
            <w:proofErr w:type="spellStart"/>
            <w:r w:rsidRPr="001A6917">
              <w:rPr>
                <w:rFonts w:ascii="Arial" w:hAnsi="Arial" w:cs="Arial"/>
              </w:rPr>
              <w:t>Keterangan</w:t>
            </w:r>
            <w:proofErr w:type="spellEnd"/>
            <w:r w:rsidRPr="001A6917">
              <w:rPr>
                <w:rFonts w:ascii="Arial" w:hAnsi="Arial" w:cs="Arial"/>
              </w:rPr>
              <w:t xml:space="preserve"> </w:t>
            </w:r>
            <w:proofErr w:type="spellStart"/>
            <w:r w:rsidRPr="001A6917">
              <w:rPr>
                <w:rFonts w:ascii="Arial" w:hAnsi="Arial" w:cs="Arial"/>
              </w:rPr>
              <w:t>Bawaslu</w:t>
            </w:r>
            <w:proofErr w:type="spellEnd"/>
            <w:r w:rsidRPr="001A6917">
              <w:rPr>
                <w:rFonts w:ascii="Arial" w:hAnsi="Arial" w:cs="Arial"/>
                <w:lang w:val="id-ID"/>
              </w:rPr>
              <w:t xml:space="preserve">”, sekaligus Mahkamah juga melakukan konfirmasi terhadap surat penarikan, namun telah ternyata </w:t>
            </w:r>
            <w:proofErr w:type="spellStart"/>
            <w:r w:rsidRPr="001A6917">
              <w:rPr>
                <w:rFonts w:ascii="Arial" w:hAnsi="Arial" w:cs="Arial"/>
              </w:rPr>
              <w:t>baik</w:t>
            </w:r>
            <w:proofErr w:type="spellEnd"/>
            <w:r w:rsidRPr="001A6917">
              <w:rPr>
                <w:rFonts w:ascii="Arial" w:hAnsi="Arial" w:cs="Arial"/>
              </w:rPr>
              <w:t xml:space="preserve"> </w:t>
            </w:r>
            <w:proofErr w:type="spellStart"/>
            <w:r w:rsidRPr="001A6917">
              <w:rPr>
                <w:rFonts w:ascii="Arial" w:hAnsi="Arial" w:cs="Arial"/>
              </w:rPr>
              <w:t>Kuasa</w:t>
            </w:r>
            <w:proofErr w:type="spellEnd"/>
            <w:r w:rsidRPr="001A6917">
              <w:rPr>
                <w:rFonts w:ascii="Arial" w:hAnsi="Arial" w:cs="Arial"/>
              </w:rPr>
              <w:t xml:space="preserve"> </w:t>
            </w:r>
            <w:proofErr w:type="spellStart"/>
            <w:r w:rsidRPr="001A6917">
              <w:rPr>
                <w:rFonts w:ascii="Arial" w:hAnsi="Arial" w:cs="Arial"/>
              </w:rPr>
              <w:t>Hukum</w:t>
            </w:r>
            <w:proofErr w:type="spellEnd"/>
            <w:r w:rsidRPr="001A6917">
              <w:rPr>
                <w:rFonts w:ascii="Arial" w:hAnsi="Arial" w:cs="Arial"/>
              </w:rPr>
              <w:t xml:space="preserve"> </w:t>
            </w:r>
            <w:proofErr w:type="spellStart"/>
            <w:r w:rsidRPr="001A6917">
              <w:rPr>
                <w:rFonts w:ascii="Arial" w:hAnsi="Arial" w:cs="Arial"/>
              </w:rPr>
              <w:t>maupun</w:t>
            </w:r>
            <w:proofErr w:type="spellEnd"/>
            <w:r w:rsidRPr="001A6917">
              <w:rPr>
                <w:rFonts w:ascii="Arial" w:hAnsi="Arial" w:cs="Arial"/>
              </w:rPr>
              <w:t xml:space="preserve"> </w:t>
            </w:r>
            <w:proofErr w:type="spellStart"/>
            <w:r w:rsidRPr="001A6917">
              <w:rPr>
                <w:rFonts w:ascii="Arial" w:hAnsi="Arial" w:cs="Arial"/>
              </w:rPr>
              <w:t>Prinsipal</w:t>
            </w:r>
            <w:proofErr w:type="spellEnd"/>
            <w:r w:rsidRPr="001A6917">
              <w:rPr>
                <w:rFonts w:ascii="Arial" w:hAnsi="Arial" w:cs="Arial"/>
              </w:rPr>
              <w:t xml:space="preserve"> yang </w:t>
            </w:r>
            <w:proofErr w:type="spellStart"/>
            <w:r w:rsidRPr="001A6917">
              <w:rPr>
                <w:rFonts w:ascii="Arial" w:hAnsi="Arial" w:cs="Arial"/>
              </w:rPr>
              <w:t>dimaksudkan</w:t>
            </w:r>
            <w:proofErr w:type="spellEnd"/>
            <w:r w:rsidRPr="001A6917">
              <w:rPr>
                <w:rFonts w:ascii="Arial" w:hAnsi="Arial" w:cs="Arial"/>
                <w:lang w:val="id-ID"/>
              </w:rPr>
              <w:t xml:space="preserve"> tidak hadir, sehingga Mahkamah tidak dapat melakukan konfirmasi. </w:t>
            </w:r>
            <w:r w:rsidRPr="001A6917">
              <w:rPr>
                <w:rFonts w:ascii="Arial" w:hAnsi="Arial" w:cs="Arial"/>
              </w:rPr>
              <w:t xml:space="preserve">Oleh </w:t>
            </w:r>
            <w:proofErr w:type="spellStart"/>
            <w:r w:rsidRPr="001A6917">
              <w:rPr>
                <w:rFonts w:ascii="Arial" w:hAnsi="Arial" w:cs="Arial"/>
              </w:rPr>
              <w:t>karena</w:t>
            </w:r>
            <w:proofErr w:type="spellEnd"/>
            <w:r w:rsidRPr="001A6917">
              <w:rPr>
                <w:rFonts w:ascii="Arial" w:hAnsi="Arial" w:cs="Arial"/>
              </w:rPr>
              <w:t xml:space="preserve"> </w:t>
            </w:r>
            <w:proofErr w:type="spellStart"/>
            <w:r w:rsidRPr="001A6917">
              <w:rPr>
                <w:rFonts w:ascii="Arial" w:hAnsi="Arial" w:cs="Arial"/>
              </w:rPr>
              <w:t>itu</w:t>
            </w:r>
            <w:proofErr w:type="spellEnd"/>
            <w:r w:rsidRPr="001A6917">
              <w:rPr>
                <w:rFonts w:ascii="Arial" w:hAnsi="Arial" w:cs="Arial"/>
              </w:rPr>
              <w:t xml:space="preserve">, </w:t>
            </w:r>
            <w:proofErr w:type="spellStart"/>
            <w:r w:rsidRPr="001A6917">
              <w:rPr>
                <w:rFonts w:ascii="Arial" w:hAnsi="Arial" w:cs="Arial"/>
              </w:rPr>
              <w:t>terhadap</w:t>
            </w:r>
            <w:proofErr w:type="spellEnd"/>
            <w:r w:rsidRPr="001A6917">
              <w:rPr>
                <w:rFonts w:ascii="Arial" w:hAnsi="Arial" w:cs="Arial"/>
              </w:rPr>
              <w:t xml:space="preserve"> </w:t>
            </w:r>
            <w:proofErr w:type="spellStart"/>
            <w:r w:rsidRPr="001A6917">
              <w:rPr>
                <w:rFonts w:ascii="Arial" w:hAnsi="Arial" w:cs="Arial"/>
              </w:rPr>
              <w:t>ketidakhadiran</w:t>
            </w:r>
            <w:proofErr w:type="spellEnd"/>
            <w:r w:rsidRPr="001A6917">
              <w:rPr>
                <w:rFonts w:ascii="Arial" w:hAnsi="Arial" w:cs="Arial"/>
              </w:rPr>
              <w:t xml:space="preserve"> </w:t>
            </w:r>
            <w:proofErr w:type="spellStart"/>
            <w:r w:rsidRPr="001A6917">
              <w:rPr>
                <w:rFonts w:ascii="Arial" w:hAnsi="Arial" w:cs="Arial"/>
              </w:rPr>
              <w:t>Kuasa</w:t>
            </w:r>
            <w:proofErr w:type="spellEnd"/>
            <w:r w:rsidRPr="001A6917">
              <w:rPr>
                <w:rFonts w:ascii="Arial" w:hAnsi="Arial" w:cs="Arial"/>
              </w:rPr>
              <w:t xml:space="preserve"> </w:t>
            </w:r>
            <w:proofErr w:type="spellStart"/>
            <w:r w:rsidRPr="001A6917">
              <w:rPr>
                <w:rFonts w:ascii="Arial" w:hAnsi="Arial" w:cs="Arial"/>
              </w:rPr>
              <w:t>Hukum</w:t>
            </w:r>
            <w:proofErr w:type="spellEnd"/>
            <w:r w:rsidRPr="001A6917">
              <w:rPr>
                <w:rFonts w:ascii="Arial" w:hAnsi="Arial" w:cs="Arial"/>
              </w:rPr>
              <w:t xml:space="preserve"> dan </w:t>
            </w:r>
            <w:proofErr w:type="spellStart"/>
            <w:r w:rsidRPr="001A6917">
              <w:rPr>
                <w:rFonts w:ascii="Arial" w:hAnsi="Arial" w:cs="Arial"/>
              </w:rPr>
              <w:t>Prinsipal</w:t>
            </w:r>
            <w:proofErr w:type="spellEnd"/>
            <w:r w:rsidRPr="001A6917">
              <w:rPr>
                <w:rFonts w:ascii="Arial" w:hAnsi="Arial" w:cs="Arial"/>
              </w:rPr>
              <w:t xml:space="preserve"> </w:t>
            </w:r>
            <w:proofErr w:type="spellStart"/>
            <w:r w:rsidRPr="001A6917">
              <w:rPr>
                <w:rFonts w:ascii="Arial" w:hAnsi="Arial" w:cs="Arial"/>
              </w:rPr>
              <w:t>tersebut</w:t>
            </w:r>
            <w:proofErr w:type="spellEnd"/>
            <w:r w:rsidRPr="001A6917">
              <w:rPr>
                <w:rFonts w:ascii="Arial" w:hAnsi="Arial" w:cs="Arial"/>
              </w:rPr>
              <w:t xml:space="preserve"> </w:t>
            </w:r>
            <w:r w:rsidRPr="001A6917">
              <w:rPr>
                <w:rFonts w:ascii="Arial" w:hAnsi="Arial" w:cs="Arial"/>
                <w:lang w:val="id-ID"/>
              </w:rPr>
              <w:t xml:space="preserve">dinilai oleh Mahkamah sebagai bukti akan kebenaran adanya penarikan/pencabutan Permohonan dimaksud dan Mahkamah menilai </w:t>
            </w:r>
            <w:proofErr w:type="spellStart"/>
            <w:r w:rsidRPr="001A6917">
              <w:rPr>
                <w:rFonts w:ascii="Arial" w:hAnsi="Arial" w:cs="Arial"/>
              </w:rPr>
              <w:t>terhadap</w:t>
            </w:r>
            <w:proofErr w:type="spellEnd"/>
            <w:r w:rsidRPr="001A6917">
              <w:rPr>
                <w:rFonts w:ascii="Arial" w:hAnsi="Arial" w:cs="Arial"/>
              </w:rPr>
              <w:t xml:space="preserve"> </w:t>
            </w:r>
            <w:proofErr w:type="spellStart"/>
            <w:r w:rsidRPr="001A6917">
              <w:rPr>
                <w:rFonts w:ascii="Arial" w:hAnsi="Arial" w:cs="Arial"/>
              </w:rPr>
              <w:t>perkara</w:t>
            </w:r>
            <w:proofErr w:type="spellEnd"/>
            <w:r w:rsidRPr="001A6917">
              <w:rPr>
                <w:rFonts w:ascii="Arial" w:hAnsi="Arial" w:cs="Arial"/>
              </w:rPr>
              <w:t xml:space="preserve"> </w:t>
            </w:r>
            <w:r w:rsidRPr="001A6917">
              <w:rPr>
                <w:rFonts w:ascii="Arial" w:hAnsi="Arial" w:cs="Arial"/>
                <w:i/>
              </w:rPr>
              <w:t xml:space="preserve">a quo </w:t>
            </w:r>
            <w:r w:rsidRPr="001A6917">
              <w:rPr>
                <w:rFonts w:ascii="Arial" w:hAnsi="Arial" w:cs="Arial"/>
                <w:lang w:val="id-ID"/>
              </w:rPr>
              <w:t>tidak ada relevansinya untuk dilanjutkan lagi ke tahapan persidangan berikutnya;</w:t>
            </w:r>
          </w:p>
          <w:p w14:paraId="72CAD27E" w14:textId="01E7FD27" w:rsidR="00426711" w:rsidRPr="001A6917" w:rsidRDefault="00984D1A" w:rsidP="003460FA">
            <w:pPr>
              <w:widowControl w:val="0"/>
              <w:autoSpaceDE w:val="0"/>
              <w:autoSpaceDN w:val="0"/>
              <w:spacing w:before="120" w:after="0" w:line="240" w:lineRule="auto"/>
              <w:ind w:firstLine="1164"/>
              <w:jc w:val="both"/>
              <w:rPr>
                <w:rFonts w:ascii="Arial" w:hAnsi="Arial" w:cs="Arial"/>
                <w:lang w:val="id-ID"/>
              </w:rPr>
            </w:pPr>
            <w:r w:rsidRPr="001A6917">
              <w:rPr>
                <w:rFonts w:ascii="Arial" w:hAnsi="Arial" w:cs="Arial"/>
                <w:lang w:val="id-ID"/>
              </w:rPr>
              <w:t xml:space="preserve">Selanjutnya Mahkamah </w:t>
            </w:r>
            <w:r w:rsidR="009D46A3" w:rsidRPr="001A6917">
              <w:rPr>
                <w:rFonts w:ascii="Arial" w:hAnsi="Arial" w:cs="Arial"/>
                <w:lang w:val="id-ID"/>
              </w:rPr>
              <w:t xml:space="preserve">menjatuhkan </w:t>
            </w:r>
            <w:r w:rsidR="0088283F" w:rsidRPr="001A6917">
              <w:rPr>
                <w:rFonts w:ascii="Arial" w:hAnsi="Arial" w:cs="Arial"/>
                <w:lang w:val="id-ID"/>
              </w:rPr>
              <w:t xml:space="preserve">ketetapan </w:t>
            </w:r>
            <w:r w:rsidR="009D46A3" w:rsidRPr="001A6917">
              <w:rPr>
                <w:rFonts w:ascii="Arial" w:hAnsi="Arial" w:cs="Arial"/>
                <w:lang w:val="id-ID"/>
              </w:rPr>
              <w:t xml:space="preserve">yang </w:t>
            </w:r>
            <w:r w:rsidR="0088283F" w:rsidRPr="001A6917">
              <w:rPr>
                <w:rFonts w:ascii="Arial" w:hAnsi="Arial" w:cs="Arial"/>
                <w:lang w:val="id-ID"/>
              </w:rPr>
              <w:t>menyatakan</w:t>
            </w:r>
            <w:r w:rsidR="009D46A3" w:rsidRPr="001A6917">
              <w:rPr>
                <w:rFonts w:ascii="Arial" w:hAnsi="Arial" w:cs="Arial"/>
                <w:lang w:val="id-ID"/>
              </w:rPr>
              <w:t>:</w:t>
            </w:r>
          </w:p>
          <w:p w14:paraId="2DA17634" w14:textId="77777777" w:rsidR="00C90B85" w:rsidRPr="001A6917" w:rsidRDefault="00C90B85" w:rsidP="0088283F">
            <w:pPr>
              <w:numPr>
                <w:ilvl w:val="0"/>
                <w:numId w:val="16"/>
              </w:numPr>
              <w:spacing w:after="0" w:line="240" w:lineRule="auto"/>
              <w:ind w:left="425" w:hanging="357"/>
              <w:jc w:val="both"/>
              <w:rPr>
                <w:rFonts w:ascii="Arial" w:hAnsi="Arial" w:cs="Arial"/>
                <w:lang w:val="en-ID"/>
              </w:rPr>
            </w:pPr>
            <w:proofErr w:type="spellStart"/>
            <w:r w:rsidRPr="001A6917">
              <w:rPr>
                <w:rFonts w:ascii="Arial" w:hAnsi="Arial" w:cs="Arial"/>
              </w:rPr>
              <w:t>Mengabulkan</w:t>
            </w:r>
            <w:proofErr w:type="spellEnd"/>
            <w:r w:rsidRPr="001A6917">
              <w:rPr>
                <w:rFonts w:ascii="Arial" w:hAnsi="Arial" w:cs="Arial"/>
              </w:rPr>
              <w:t xml:space="preserve"> </w:t>
            </w:r>
            <w:proofErr w:type="spellStart"/>
            <w:r w:rsidRPr="001A6917">
              <w:rPr>
                <w:rFonts w:ascii="Arial" w:hAnsi="Arial" w:cs="Arial"/>
              </w:rPr>
              <w:t>penarikan</w:t>
            </w:r>
            <w:proofErr w:type="spellEnd"/>
            <w:r w:rsidRPr="001A6917">
              <w:rPr>
                <w:rFonts w:ascii="Arial" w:hAnsi="Arial" w:cs="Arial"/>
              </w:rPr>
              <w:t xml:space="preserve"> </w:t>
            </w:r>
            <w:proofErr w:type="spellStart"/>
            <w:r w:rsidRPr="001A6917">
              <w:rPr>
                <w:rFonts w:ascii="Arial" w:hAnsi="Arial" w:cs="Arial"/>
              </w:rPr>
              <w:t>kembali</w:t>
            </w:r>
            <w:proofErr w:type="spellEnd"/>
            <w:r w:rsidRPr="001A6917">
              <w:rPr>
                <w:rFonts w:ascii="Arial" w:hAnsi="Arial" w:cs="Arial"/>
              </w:rPr>
              <w:t xml:space="preserve"> </w:t>
            </w:r>
            <w:proofErr w:type="spellStart"/>
            <w:r w:rsidRPr="001A6917">
              <w:rPr>
                <w:rFonts w:ascii="Arial" w:hAnsi="Arial" w:cs="Arial"/>
              </w:rPr>
              <w:t>Permohonan</w:t>
            </w:r>
            <w:proofErr w:type="spellEnd"/>
            <w:r w:rsidRPr="001A6917">
              <w:rPr>
                <w:rFonts w:ascii="Arial" w:hAnsi="Arial" w:cs="Arial"/>
              </w:rPr>
              <w:t xml:space="preserve"> </w:t>
            </w:r>
            <w:proofErr w:type="spellStart"/>
            <w:r w:rsidRPr="001A6917">
              <w:rPr>
                <w:rFonts w:ascii="Arial" w:hAnsi="Arial" w:cs="Arial"/>
              </w:rPr>
              <w:t>Pemohon</w:t>
            </w:r>
            <w:proofErr w:type="spellEnd"/>
            <w:r w:rsidRPr="001A6917">
              <w:rPr>
                <w:rFonts w:ascii="Arial" w:hAnsi="Arial" w:cs="Arial"/>
              </w:rPr>
              <w:t xml:space="preserve">; </w:t>
            </w:r>
          </w:p>
          <w:p w14:paraId="26407698" w14:textId="77777777" w:rsidR="00C90B85" w:rsidRPr="001A6917" w:rsidRDefault="00C90B85" w:rsidP="0088283F">
            <w:pPr>
              <w:numPr>
                <w:ilvl w:val="0"/>
                <w:numId w:val="16"/>
              </w:numPr>
              <w:spacing w:after="0" w:line="240" w:lineRule="auto"/>
              <w:ind w:left="425" w:hanging="357"/>
              <w:jc w:val="both"/>
              <w:rPr>
                <w:rFonts w:ascii="Arial" w:hAnsi="Arial" w:cs="Arial"/>
                <w:lang w:val="id-ID"/>
              </w:rPr>
            </w:pPr>
            <w:proofErr w:type="spellStart"/>
            <w:r w:rsidRPr="001A6917">
              <w:rPr>
                <w:rFonts w:ascii="Arial" w:hAnsi="Arial" w:cs="Arial"/>
              </w:rPr>
              <w:t>Menyatakan</w:t>
            </w:r>
            <w:proofErr w:type="spellEnd"/>
            <w:r w:rsidRPr="001A6917">
              <w:rPr>
                <w:rFonts w:ascii="Arial" w:hAnsi="Arial" w:cs="Arial"/>
              </w:rPr>
              <w:t xml:space="preserve"> </w:t>
            </w:r>
            <w:proofErr w:type="spellStart"/>
            <w:r w:rsidRPr="001A6917">
              <w:rPr>
                <w:rFonts w:ascii="Arial" w:hAnsi="Arial" w:cs="Arial"/>
              </w:rPr>
              <w:t>Permohonan</w:t>
            </w:r>
            <w:proofErr w:type="spellEnd"/>
            <w:r w:rsidRPr="001A6917">
              <w:rPr>
                <w:rFonts w:ascii="Arial" w:hAnsi="Arial" w:cs="Arial"/>
              </w:rPr>
              <w:t xml:space="preserve"> </w:t>
            </w:r>
            <w:proofErr w:type="spellStart"/>
            <w:r w:rsidRPr="001A6917">
              <w:rPr>
                <w:rFonts w:ascii="Arial" w:hAnsi="Arial" w:cs="Arial"/>
              </w:rPr>
              <w:t>dalam</w:t>
            </w:r>
            <w:proofErr w:type="spellEnd"/>
            <w:r w:rsidRPr="001A6917">
              <w:rPr>
                <w:rFonts w:ascii="Arial" w:hAnsi="Arial" w:cs="Arial"/>
              </w:rPr>
              <w:t xml:space="preserve"> </w:t>
            </w:r>
            <w:proofErr w:type="spellStart"/>
            <w:r w:rsidRPr="001A6917">
              <w:rPr>
                <w:rFonts w:ascii="Arial" w:hAnsi="Arial" w:cs="Arial"/>
              </w:rPr>
              <w:t>Perkara</w:t>
            </w:r>
            <w:proofErr w:type="spellEnd"/>
            <w:r w:rsidRPr="001A6917">
              <w:rPr>
                <w:rFonts w:ascii="Arial" w:hAnsi="Arial" w:cs="Arial"/>
              </w:rPr>
              <w:t xml:space="preserve"> </w:t>
            </w:r>
            <w:r w:rsidRPr="001A6917">
              <w:rPr>
                <w:rFonts w:ascii="Arial" w:hAnsi="Arial" w:cs="Arial"/>
                <w:lang w:val="sv-SE"/>
              </w:rPr>
              <w:t xml:space="preserve">Nomor </w:t>
            </w:r>
            <w:r w:rsidRPr="001A6917">
              <w:rPr>
                <w:rFonts w:ascii="Arial" w:hAnsi="Arial" w:cs="Arial"/>
              </w:rPr>
              <w:t>50/PHPU.WAKO-XXIII/2025</w:t>
            </w:r>
            <w:r w:rsidRPr="001A6917">
              <w:rPr>
                <w:rFonts w:ascii="Arial" w:hAnsi="Arial" w:cs="Arial"/>
                <w:lang w:val="en-ID"/>
              </w:rPr>
              <w:t xml:space="preserve"> </w:t>
            </w:r>
            <w:proofErr w:type="spellStart"/>
            <w:r w:rsidRPr="001A6917">
              <w:rPr>
                <w:rFonts w:ascii="Arial" w:hAnsi="Arial" w:cs="Arial"/>
                <w:lang w:val="en-ID"/>
              </w:rPr>
              <w:t>perihal</w:t>
            </w:r>
            <w:proofErr w:type="spellEnd"/>
            <w:r w:rsidRPr="001A6917">
              <w:rPr>
                <w:rFonts w:ascii="Arial" w:hAnsi="Arial" w:cs="Arial"/>
                <w:lang w:val="en-ID"/>
              </w:rPr>
              <w:t xml:space="preserve"> </w:t>
            </w:r>
            <w:r w:rsidRPr="001A6917">
              <w:rPr>
                <w:rFonts w:ascii="Arial" w:hAnsi="Arial" w:cs="Arial"/>
                <w:lang w:val="id-ID"/>
              </w:rPr>
              <w:t>Perselisihan Hasil Pemilihan Umum Walikota dan Wakil Walikota Sawahlunto Tahun 2024</w:t>
            </w:r>
            <w:r w:rsidRPr="001A6917">
              <w:rPr>
                <w:rFonts w:ascii="Arial" w:hAnsi="Arial" w:cs="Arial"/>
                <w:lang w:val="en-ID"/>
              </w:rPr>
              <w:t>,</w:t>
            </w:r>
            <w:r w:rsidRPr="001A6917">
              <w:rPr>
                <w:rFonts w:ascii="Arial" w:hAnsi="Arial" w:cs="Arial"/>
                <w:lang w:val="id-ID"/>
              </w:rPr>
              <w:t xml:space="preserve"> ditarik kembali;</w:t>
            </w:r>
          </w:p>
          <w:p w14:paraId="1212668F" w14:textId="77777777" w:rsidR="00C90B85" w:rsidRPr="001A6917" w:rsidRDefault="00C90B85" w:rsidP="0088283F">
            <w:pPr>
              <w:numPr>
                <w:ilvl w:val="0"/>
                <w:numId w:val="16"/>
              </w:numPr>
              <w:spacing w:after="0" w:line="240" w:lineRule="auto"/>
              <w:ind w:left="425" w:hanging="357"/>
              <w:jc w:val="both"/>
              <w:rPr>
                <w:rFonts w:ascii="Arial" w:hAnsi="Arial" w:cs="Arial"/>
                <w:lang w:val="id-ID"/>
              </w:rPr>
            </w:pPr>
            <w:r w:rsidRPr="001A6917">
              <w:rPr>
                <w:rFonts w:ascii="Arial" w:hAnsi="Arial" w:cs="Arial"/>
                <w:lang w:val="id-ID"/>
              </w:rPr>
              <w:t xml:space="preserve">Menyatakan Pemohon tidak dapat mengajukan kembali Permohonan </w:t>
            </w:r>
            <w:r w:rsidRPr="001A6917">
              <w:rPr>
                <w:rFonts w:ascii="Arial" w:hAnsi="Arial" w:cs="Arial"/>
                <w:i/>
                <w:lang w:val="id-ID"/>
              </w:rPr>
              <w:t>a quo</w:t>
            </w:r>
            <w:r w:rsidRPr="001A6917">
              <w:rPr>
                <w:rFonts w:ascii="Arial" w:hAnsi="Arial" w:cs="Arial"/>
                <w:lang w:val="id-ID"/>
              </w:rPr>
              <w:t>;</w:t>
            </w:r>
          </w:p>
          <w:p w14:paraId="61526BDD" w14:textId="5866E410" w:rsidR="00E55DCD" w:rsidRPr="001A6917" w:rsidRDefault="00C90B85" w:rsidP="00426711">
            <w:pPr>
              <w:numPr>
                <w:ilvl w:val="0"/>
                <w:numId w:val="16"/>
              </w:numPr>
              <w:spacing w:after="0" w:line="240" w:lineRule="auto"/>
              <w:ind w:left="425" w:hanging="357"/>
              <w:jc w:val="both"/>
              <w:rPr>
                <w:rFonts w:ascii="Arial" w:hAnsi="Arial" w:cs="Arial"/>
                <w:lang w:val="id-ID"/>
              </w:rPr>
            </w:pPr>
            <w:r w:rsidRPr="001A6917">
              <w:rPr>
                <w:rFonts w:ascii="Arial" w:hAnsi="Arial" w:cs="Arial"/>
                <w:lang w:val="id-ID"/>
              </w:rPr>
              <w:t>Memerintahkan Panitera Mahkamah Konstitusi untuk mengembalikan salinan berkas permohonan kepada Pemohon;</w:t>
            </w:r>
          </w:p>
          <w:p w14:paraId="25C2A99A" w14:textId="77777777" w:rsidR="00E55DCD" w:rsidRPr="001A6917" w:rsidRDefault="00E55DCD" w:rsidP="00426711">
            <w:pPr>
              <w:spacing w:after="0" w:line="240" w:lineRule="auto"/>
              <w:jc w:val="both"/>
              <w:rPr>
                <w:rFonts w:ascii="Arial" w:hAnsi="Arial" w:cs="Arial"/>
                <w:lang w:val="id-ID"/>
              </w:rPr>
            </w:pPr>
          </w:p>
        </w:tc>
      </w:tr>
      <w:tr w:rsidR="00350138" w:rsidRPr="001A6917" w14:paraId="2D93FB0F" w14:textId="77777777" w:rsidTr="003832CA">
        <w:tc>
          <w:tcPr>
            <w:tcW w:w="9468" w:type="dxa"/>
            <w:gridSpan w:val="3"/>
          </w:tcPr>
          <w:p w14:paraId="3D66D8B2" w14:textId="77777777" w:rsidR="009D46A3" w:rsidRPr="001A6917" w:rsidRDefault="009D46A3" w:rsidP="00426711">
            <w:pPr>
              <w:spacing w:after="0" w:line="240" w:lineRule="auto"/>
              <w:ind w:firstLine="720"/>
              <w:jc w:val="both"/>
              <w:rPr>
                <w:rFonts w:ascii="Arial" w:hAnsi="Arial" w:cs="Arial"/>
                <w:lang w:val="id-ID"/>
              </w:rPr>
            </w:pPr>
          </w:p>
        </w:tc>
      </w:tr>
    </w:tbl>
    <w:p w14:paraId="2113327C" w14:textId="77777777" w:rsidR="00AA5C4B" w:rsidRPr="00426711" w:rsidRDefault="00AA5C4B" w:rsidP="00426711">
      <w:pPr>
        <w:pStyle w:val="ListParagraph"/>
        <w:spacing w:after="0" w:line="240" w:lineRule="auto"/>
        <w:ind w:left="0"/>
        <w:contextualSpacing w:val="0"/>
        <w:jc w:val="both"/>
        <w:rPr>
          <w:rFonts w:ascii="Arial" w:hAnsi="Arial" w:cs="Arial"/>
          <w:lang w:val="id-ID"/>
        </w:rPr>
      </w:pPr>
    </w:p>
    <w:p w14:paraId="7884962F" w14:textId="77777777" w:rsidR="005C074A" w:rsidRPr="00426711" w:rsidRDefault="005C074A" w:rsidP="00426711">
      <w:pPr>
        <w:spacing w:after="0" w:line="240" w:lineRule="auto"/>
        <w:jc w:val="both"/>
        <w:rPr>
          <w:rFonts w:ascii="Arial" w:hAnsi="Arial" w:cs="Arial"/>
          <w:lang w:val="id-ID"/>
        </w:rPr>
      </w:pPr>
    </w:p>
    <w:sectPr w:rsidR="005C074A" w:rsidRPr="00426711"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73D1F"/>
    <w:multiLevelType w:val="hybridMultilevel"/>
    <w:tmpl w:val="ABB27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0467"/>
    <w:multiLevelType w:val="hybridMultilevel"/>
    <w:tmpl w:val="35463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8D4AD3"/>
    <w:multiLevelType w:val="hybridMultilevel"/>
    <w:tmpl w:val="B058A8EA"/>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B3BA3"/>
    <w:multiLevelType w:val="hybridMultilevel"/>
    <w:tmpl w:val="13A627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713A3"/>
    <w:multiLevelType w:val="hybridMultilevel"/>
    <w:tmpl w:val="B058A8E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65A24896"/>
    <w:multiLevelType w:val="hybridMultilevel"/>
    <w:tmpl w:val="ABB277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7E92CAB"/>
    <w:multiLevelType w:val="hybridMultilevel"/>
    <w:tmpl w:val="C0FC39F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 w15:restartNumberingAfterBreak="0">
    <w:nsid w:val="6B8171BC"/>
    <w:multiLevelType w:val="hybridMultilevel"/>
    <w:tmpl w:val="01C2DC3E"/>
    <w:lvl w:ilvl="0" w:tplc="E28471EE">
      <w:start w:val="1"/>
      <w:numFmt w:val="upperLetter"/>
      <w:lvlText w:val="%1."/>
      <w:lvlJc w:val="left"/>
      <w:pPr>
        <w:ind w:left="1251" w:hanging="567"/>
      </w:pPr>
      <w:rPr>
        <w:rFonts w:ascii="Arial" w:eastAsia="Arial" w:hAnsi="Arial" w:cs="Arial" w:hint="default"/>
        <w:b/>
        <w:bCs/>
        <w:i w:val="0"/>
        <w:iCs w:val="0"/>
        <w:spacing w:val="-1"/>
        <w:w w:val="100"/>
        <w:sz w:val="24"/>
        <w:szCs w:val="24"/>
        <w:lang w:val="id" w:eastAsia="en-US" w:bidi="ar-SA"/>
      </w:rPr>
    </w:lvl>
    <w:lvl w:ilvl="1" w:tplc="39A6F5B4">
      <w:start w:val="1"/>
      <w:numFmt w:val="decimal"/>
      <w:lvlText w:val="%2."/>
      <w:lvlJc w:val="left"/>
      <w:pPr>
        <w:ind w:left="1820" w:hanging="569"/>
      </w:pPr>
      <w:rPr>
        <w:rFonts w:ascii="Arial" w:eastAsia="Arial" w:hAnsi="Arial" w:cs="Arial" w:hint="default"/>
        <w:b w:val="0"/>
        <w:bCs w:val="0"/>
        <w:i w:val="0"/>
        <w:iCs w:val="0"/>
        <w:spacing w:val="0"/>
        <w:w w:val="100"/>
        <w:sz w:val="24"/>
        <w:szCs w:val="24"/>
        <w:lang w:val="id" w:eastAsia="en-US" w:bidi="ar-SA"/>
      </w:rPr>
    </w:lvl>
    <w:lvl w:ilvl="2" w:tplc="8C028FF6">
      <w:start w:val="1"/>
      <w:numFmt w:val="decimal"/>
      <w:lvlText w:val="%3)"/>
      <w:lvlJc w:val="left"/>
      <w:pPr>
        <w:ind w:left="2386" w:hanging="567"/>
      </w:pPr>
      <w:rPr>
        <w:rFonts w:ascii="Arial" w:eastAsia="Arial" w:hAnsi="Arial" w:cs="Arial" w:hint="default"/>
        <w:b w:val="0"/>
        <w:bCs w:val="0"/>
        <w:i w:val="0"/>
        <w:iCs w:val="0"/>
        <w:spacing w:val="0"/>
        <w:w w:val="99"/>
        <w:sz w:val="24"/>
        <w:szCs w:val="24"/>
        <w:lang w:val="id" w:eastAsia="en-US" w:bidi="ar-SA"/>
      </w:rPr>
    </w:lvl>
    <w:lvl w:ilvl="3" w:tplc="4F40A22E">
      <w:numFmt w:val="bullet"/>
      <w:lvlText w:val="•"/>
      <w:lvlJc w:val="left"/>
      <w:pPr>
        <w:ind w:left="3312" w:hanging="567"/>
      </w:pPr>
      <w:rPr>
        <w:rFonts w:hint="default"/>
        <w:lang w:val="id" w:eastAsia="en-US" w:bidi="ar-SA"/>
      </w:rPr>
    </w:lvl>
    <w:lvl w:ilvl="4" w:tplc="5CB86BD8">
      <w:numFmt w:val="bullet"/>
      <w:lvlText w:val="•"/>
      <w:lvlJc w:val="left"/>
      <w:pPr>
        <w:ind w:left="4245" w:hanging="567"/>
      </w:pPr>
      <w:rPr>
        <w:rFonts w:hint="default"/>
        <w:lang w:val="id" w:eastAsia="en-US" w:bidi="ar-SA"/>
      </w:rPr>
    </w:lvl>
    <w:lvl w:ilvl="5" w:tplc="D49E630E">
      <w:numFmt w:val="bullet"/>
      <w:lvlText w:val="•"/>
      <w:lvlJc w:val="left"/>
      <w:pPr>
        <w:ind w:left="5177" w:hanging="567"/>
      </w:pPr>
      <w:rPr>
        <w:rFonts w:hint="default"/>
        <w:lang w:val="id" w:eastAsia="en-US" w:bidi="ar-SA"/>
      </w:rPr>
    </w:lvl>
    <w:lvl w:ilvl="6" w:tplc="8AD0CCC8">
      <w:numFmt w:val="bullet"/>
      <w:lvlText w:val="•"/>
      <w:lvlJc w:val="left"/>
      <w:pPr>
        <w:ind w:left="6110" w:hanging="567"/>
      </w:pPr>
      <w:rPr>
        <w:rFonts w:hint="default"/>
        <w:lang w:val="id" w:eastAsia="en-US" w:bidi="ar-SA"/>
      </w:rPr>
    </w:lvl>
    <w:lvl w:ilvl="7" w:tplc="93A6ADF6">
      <w:numFmt w:val="bullet"/>
      <w:lvlText w:val="•"/>
      <w:lvlJc w:val="left"/>
      <w:pPr>
        <w:ind w:left="7042" w:hanging="567"/>
      </w:pPr>
      <w:rPr>
        <w:rFonts w:hint="default"/>
        <w:lang w:val="id" w:eastAsia="en-US" w:bidi="ar-SA"/>
      </w:rPr>
    </w:lvl>
    <w:lvl w:ilvl="8" w:tplc="2E62EDB8">
      <w:numFmt w:val="bullet"/>
      <w:lvlText w:val="•"/>
      <w:lvlJc w:val="left"/>
      <w:pPr>
        <w:ind w:left="7975" w:hanging="567"/>
      </w:pPr>
      <w:rPr>
        <w:rFonts w:hint="default"/>
        <w:lang w:val="id" w:eastAsia="en-US" w:bidi="ar-SA"/>
      </w:rPr>
    </w:lvl>
  </w:abstractNum>
  <w:abstractNum w:abstractNumId="15"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5"/>
  </w:num>
  <w:num w:numId="4">
    <w:abstractNumId w:val="6"/>
  </w:num>
  <w:num w:numId="5">
    <w:abstractNumId w:val="8"/>
  </w:num>
  <w:num w:numId="6">
    <w:abstractNumId w:val="5"/>
  </w:num>
  <w:num w:numId="7">
    <w:abstractNumId w:val="2"/>
  </w:num>
  <w:num w:numId="8">
    <w:abstractNumId w:val="0"/>
  </w:num>
  <w:num w:numId="9">
    <w:abstractNumId w:val="3"/>
  </w:num>
  <w:num w:numId="10">
    <w:abstractNumId w:val="14"/>
  </w:num>
  <w:num w:numId="11">
    <w:abstractNumId w:val="9"/>
  </w:num>
  <w:num w:numId="12">
    <w:abstractNumId w:val="12"/>
  </w:num>
  <w:num w:numId="13">
    <w:abstractNumId w:val="1"/>
  </w:num>
  <w:num w:numId="14">
    <w:abstractNumId w:val="1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4B"/>
    <w:rsid w:val="000A58C0"/>
    <w:rsid w:val="000D3E00"/>
    <w:rsid w:val="000E0657"/>
    <w:rsid w:val="000F409F"/>
    <w:rsid w:val="001249C5"/>
    <w:rsid w:val="00152765"/>
    <w:rsid w:val="001A6917"/>
    <w:rsid w:val="00227679"/>
    <w:rsid w:val="00266D44"/>
    <w:rsid w:val="0029581B"/>
    <w:rsid w:val="002A7546"/>
    <w:rsid w:val="002F4505"/>
    <w:rsid w:val="00333829"/>
    <w:rsid w:val="00344D37"/>
    <w:rsid w:val="003460FA"/>
    <w:rsid w:val="00350138"/>
    <w:rsid w:val="003637F7"/>
    <w:rsid w:val="003832CA"/>
    <w:rsid w:val="003C7294"/>
    <w:rsid w:val="0041677C"/>
    <w:rsid w:val="00424647"/>
    <w:rsid w:val="00426711"/>
    <w:rsid w:val="004B7350"/>
    <w:rsid w:val="004D251F"/>
    <w:rsid w:val="005029B5"/>
    <w:rsid w:val="0051128B"/>
    <w:rsid w:val="00520306"/>
    <w:rsid w:val="00535B57"/>
    <w:rsid w:val="0056583D"/>
    <w:rsid w:val="005C074A"/>
    <w:rsid w:val="005E4A3E"/>
    <w:rsid w:val="00652A34"/>
    <w:rsid w:val="00687AB1"/>
    <w:rsid w:val="00690D9D"/>
    <w:rsid w:val="00692699"/>
    <w:rsid w:val="006D2032"/>
    <w:rsid w:val="007961C3"/>
    <w:rsid w:val="007B7654"/>
    <w:rsid w:val="007C4A45"/>
    <w:rsid w:val="0088283F"/>
    <w:rsid w:val="00895DDE"/>
    <w:rsid w:val="008F025D"/>
    <w:rsid w:val="00984D1A"/>
    <w:rsid w:val="009B386B"/>
    <w:rsid w:val="009D46A3"/>
    <w:rsid w:val="009F3CB4"/>
    <w:rsid w:val="00A06456"/>
    <w:rsid w:val="00A274B4"/>
    <w:rsid w:val="00A71764"/>
    <w:rsid w:val="00A755A2"/>
    <w:rsid w:val="00A76E07"/>
    <w:rsid w:val="00A856C6"/>
    <w:rsid w:val="00AA5C4B"/>
    <w:rsid w:val="00AC0671"/>
    <w:rsid w:val="00AC096E"/>
    <w:rsid w:val="00B25A5B"/>
    <w:rsid w:val="00C47E72"/>
    <w:rsid w:val="00C90B85"/>
    <w:rsid w:val="00D3610E"/>
    <w:rsid w:val="00D37CF9"/>
    <w:rsid w:val="00D44B13"/>
    <w:rsid w:val="00DE5AE5"/>
    <w:rsid w:val="00E12B4F"/>
    <w:rsid w:val="00E4483D"/>
    <w:rsid w:val="00E55DCD"/>
    <w:rsid w:val="00E679E1"/>
    <w:rsid w:val="00ED4A8F"/>
    <w:rsid w:val="00F17A77"/>
    <w:rsid w:val="00F95CD9"/>
    <w:rsid w:val="00FB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B02"/>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odyText">
    <w:name w:val="Body Text"/>
    <w:basedOn w:val="Normal"/>
    <w:link w:val="BodyTextChar"/>
    <w:uiPriority w:val="99"/>
    <w:semiHidden/>
    <w:unhideWhenUsed/>
    <w:rsid w:val="000D3E0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0D3E00"/>
    <w:rPr>
      <w:rFonts w:ascii="Times New Roman" w:eastAsia="Times New Roman" w:hAnsi="Times New Roman" w:cs="Times New Roman"/>
      <w:sz w:val="24"/>
      <w:szCs w:val="24"/>
    </w:rPr>
  </w:style>
  <w:style w:type="character" w:styleId="Hyperlink">
    <w:name w:val="Hyperlink"/>
    <w:rsid w:val="00426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Ghoffar Husnan</dc:creator>
  <cp:keywords/>
  <dc:description/>
  <cp:lastModifiedBy>Syukri Asy'ari, S.HI., M.H.</cp:lastModifiedBy>
  <cp:revision>14</cp:revision>
  <dcterms:created xsi:type="dcterms:W3CDTF">2025-02-07T09:14:00Z</dcterms:created>
  <dcterms:modified xsi:type="dcterms:W3CDTF">2025-04-24T05:34:00Z</dcterms:modified>
</cp:coreProperties>
</file>